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668" w:rsidRPr="002E22B2" w:rsidRDefault="004D0E14">
      <w:pPr>
        <w:rPr>
          <w:rFonts w:ascii="Arial" w:hAnsi="Arial" w:cs="Arial"/>
          <w:b/>
          <w:lang w:val="es-NI"/>
        </w:rPr>
      </w:pPr>
      <w:r w:rsidRPr="002E22B2">
        <w:rPr>
          <w:rFonts w:ascii="Arial" w:hAnsi="Arial" w:cs="Arial"/>
          <w:b/>
          <w:noProof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D9C7A5C" wp14:editId="570EFCC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43600" cy="1943100"/>
                <wp:effectExtent l="0" t="0" r="19050" b="19050"/>
                <wp:wrapSquare wrapText="bothSides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1943100"/>
                          <a:chOff x="0" y="114506"/>
                          <a:chExt cx="5943600" cy="1944519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572313"/>
                            <a:ext cx="5943600" cy="685995"/>
                            <a:chOff x="7671" y="-113487"/>
                            <a:chExt cx="4786783" cy="685995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71" y="-113487"/>
                              <a:ext cx="2229499" cy="685995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D0E14" w:rsidRPr="004A25D7" w:rsidRDefault="004D0E14" w:rsidP="004D0E14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4A25D7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</w:t>
                                </w:r>
                                <w:r w:rsidR="00571AEC" w:rsidRPr="004A25D7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ó</w:t>
                                </w:r>
                                <w:r w:rsidRPr="004A25D7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dul</w:t>
                                </w:r>
                                <w:r w:rsidR="00571AEC" w:rsidRPr="004A25D7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:rsidR="004D0E14" w:rsidRPr="004A25D7" w:rsidRDefault="00571AEC" w:rsidP="004D0E14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4A25D7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Redacción dirigida a audiencias de políticas </w:t>
                                </w:r>
                                <w:r w:rsidR="004D0E14" w:rsidRPr="004A25D7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(WP)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6954" y="-113487"/>
                              <a:ext cx="2277500" cy="685995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D0E14" w:rsidRPr="004A25D7" w:rsidRDefault="004D0E14" w:rsidP="004D0E14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4A25D7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571AEC" w:rsidRPr="004A25D7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:rsidR="004D0E14" w:rsidRPr="004A25D7" w:rsidRDefault="00571AEC" w:rsidP="004D0E14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4A25D7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Presentación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" name="Group 1"/>
                        <wpg:cNvGrpSpPr/>
                        <wpg:grpSpPr>
                          <a:xfrm>
                            <a:off x="0" y="114506"/>
                            <a:ext cx="5943600" cy="1944519"/>
                            <a:chOff x="0" y="114506"/>
                            <a:chExt cx="5943600" cy="1944519"/>
                          </a:xfrm>
                        </wpg:grpSpPr>
                        <wps:wsp>
                          <wps:cNvPr id="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372692"/>
                              <a:ext cx="5943600" cy="686333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D0E14" w:rsidRPr="004A25D7" w:rsidRDefault="00571AEC" w:rsidP="004D0E14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4A25D7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Objetivo</w:t>
                                </w:r>
                              </w:p>
                              <w:p w:rsidR="004D0E14" w:rsidRPr="004A25D7" w:rsidRDefault="004A25D7" w:rsidP="004D0E14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4A25D7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Esta presentación contribuye a cumplir con los objetivos de aprendizaje del módulo al describir los elementos de una redacción efectiva de políticas</w:t>
                                </w:r>
                                <w:r w:rsidR="004D0E14" w:rsidRPr="004A25D7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14506"/>
                              <a:ext cx="5943600" cy="34290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D0E14" w:rsidRPr="00571AEC" w:rsidRDefault="00571AEC" w:rsidP="004D0E14">
                                <w:pPr>
                                  <w:rPr>
                                    <w:rFonts w:ascii="Arial" w:hAnsi="Arial" w:cs="Arial"/>
                                    <w:sz w:val="32"/>
                                    <w:szCs w:val="32"/>
                                    <w:lang w:val="es-ES"/>
                                  </w:rPr>
                                </w:pPr>
                                <w:r w:rsidRPr="00571AEC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ES"/>
                                  </w:rPr>
                                  <w:t>REDACCIÓN DE UN RESUMEN DE POLÍTICAS</w:t>
                                </w:r>
                                <w:r w:rsidR="004D0E14" w:rsidRPr="00571AEC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ES"/>
                                  </w:rPr>
                                  <w:t xml:space="preserve"> (WP4L)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9C7A5C" id="Group 2" o:spid="_x0000_s1026" style="position:absolute;margin-left:0;margin-top:-.05pt;width:468pt;height:153pt;z-index:251659264;mso-width-relative:margin;mso-height-relative:margin" coordorigin=",1145" coordsize="59436,19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Q+TrwMAAMIRAAAOAAAAZHJzL2Uyb0RvYy54bWzsWNtu3DgMfV9g/0HQe+PxfWzEKdJpGyzQ&#10;7gZo+wEaW75gbcsraeLJfn0pyvZMJslLijQtkDw4upkiD3lIjs/f7ruW3HCpGtFn1D1bUcL7XBRN&#10;X2X029ePb9aUKM36grWi5xm95Yq+vfjzj/NxSLknatEWXBIQ0qt0HDJaaz2kjqPymndMnYmB97BZ&#10;CtkxDVNZOYVkI0jvWsdbrSJnFLIYpMi5UrD63m7SC5RfljzX/5Sl4pq0GQXdND4lPrfm6Vycs7SS&#10;bKibfFKDPUGLjjU9XLqIes80IzvZ3BPVNbkUSpT6LBedI8qyyTnaANa4qxNrrqTYDWhLlY7VsMAE&#10;0J7g9GSx+d8315I0RUY9SnrWgYvwVuIZaMahSuHElRy+DNdyWqjszFi7L2Vn/oMdZI+g3i6g8r0m&#10;OSyGSeBHK8A+hz0XJi5MEPa8Bt8c3nPdIFxF89aHR14PQjcxZ5z5dscouei0TBblJ/Piu+bFRsaT&#10;zAtjz3d9q+aDNkbrMEnC2Y7JxDiKXUoAgTeu6wdrvJ6leT2bGcTrKF77FqWDhEetBLaoQ0CoHwuI&#10;LzUbOMaZMu6eA8JdMPtqDH0n9nNU4DETEkTvYRn8isGvhk8i/1eRXmxq1lf8Ukox1pwVoJ+LThuH&#10;5VUDv0qVEbIdP4sCIo/ttEBBJ3H1MHgz+J7nJUGSPAodSwep9BUXHTGDjErICngNu/mktI2l+YiJ&#10;ZiXapvjYtC1OZLXdtJLcMMggwbvLzSbCd9tdB0rbZUhEc0zDsvE4nl7Py+BFZcVg3N6R3/ZkzGgS&#10;eqGF8M7dt2q5GnJeIUbjCEpapjRsANXw754+4XwxS4/1WZaNPij6vjpdoyEft02XUVR/oqpx4oe+&#10;QNpq1rR2DHLaHmTMjrQu1fvtHsml0q0obsG/Uti8C3UCBrWQ/1MyQs7NqPpvxyQHi/7qIUYSNwhM&#10;ksZJAESDiTze2R7vsD4HURkFQOxwozGxG6/14hJiqWzQu0Y9q8mkK1DHqvrsHArmrPPCDPJCN0pC&#10;0OY0Ax1IFMcQH68kWki9sOXFSIRlGfPmIYJ/TS4darAtqpVpEezwUE+g/h03GJNhT2gwjhuFOX5P&#10;u4y5TTA19jm6jJ9Qf6MZrxfOHZAUTOfmx16UYFfI0gdRj9aR72NjtHQtr6V3agWWZPL8pXdq5l8r&#10;sP1ZE/5aLDr6jfMgifzAS2wv+Uoi08i9UP+KJMJc9juVXizD8KEA2/rpo4b5EnE8xxb48Onl4jsA&#10;AAD//wMAUEsDBBQABgAIAAAAIQAnKWn83QAAAAYBAAAPAAAAZHJzL2Rvd25yZXYueG1sTI9BS8NA&#10;FITvgv9heYK3dhNDi415KaWopyLYCuLtNXlNQrNvQ3abpP/e9WSPwwwz32TrybRq4N41VhDieQSK&#10;pbBlIxXC1+Ft9gzKeZKSWiuMcGUH6/z+LqO0tKN88rD3lQol4lJCqL3vUq1dUbMhN7cdS/BOtjfk&#10;g+wrXfY0hnLT6qcoWmpDjYSFmjre1lyc9xeD8D7SuEni12F3Pm2vP4fFx/cuZsTHh2nzAsrz5P/D&#10;8Icf0CEPTEd7kdKpFiEc8QizGFQwV8ky6CNCEi1WoPNM3+LnvwAAAP//AwBQSwECLQAUAAYACAAA&#10;ACEAtoM4kv4AAADhAQAAEwAAAAAAAAAAAAAAAAAAAAAAW0NvbnRlbnRfVHlwZXNdLnhtbFBLAQIt&#10;ABQABgAIAAAAIQA4/SH/1gAAAJQBAAALAAAAAAAAAAAAAAAAAC8BAABfcmVscy8ucmVsc1BLAQIt&#10;ABQABgAIAAAAIQAzRQ+TrwMAAMIRAAAOAAAAAAAAAAAAAAAAAC4CAABkcnMvZTJvRG9jLnhtbFBL&#10;AQItABQABgAIAAAAIQAnKWn83QAAAAYBAAAPAAAAAAAAAAAAAAAAAAkGAABkcnMvZG93bnJldi54&#10;bWxQSwUGAAAAAAQABADzAAAAEwcAAAAA&#10;">
                <v:group id="Group 7" o:spid="_x0000_s1027" style="position:absolute;top:5723;width:59436;height:6860" coordorigin="76,-1134" coordsize="47867,6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76;top:-1134;width:22295;height:6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AKx8YA&#10;AADcAAAADwAAAGRycy9kb3ducmV2LnhtbESPQWvCQBSE7wX/w/IKXkrdaKFqdJUgBoQeilrQ4yP7&#10;TEKzb0N2dWN/fbdQ8DjMzDfMct2bRtyoc7VlBeNRAoK4sLrmUsHXMX+dgXAeWWNjmRTcycF6NXha&#10;Yqpt4D3dDr4UEcIuRQWV920qpSsqMuhGtiWO3sV2Bn2UXSl1hyHCTSMnSfIuDdYcFypsaVNR8X24&#10;GgW77Meec5y/zN4unx/7LA/htA1KDZ/7bAHCU+8f4f/2TiuYjKfwdyYe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AKx8YAAADcAAAADwAAAAAAAAAAAAAAAACYAgAAZHJz&#10;L2Rvd25yZXYueG1sUEsFBgAAAAAEAAQA9QAAAIsDAAAAAA==&#10;" fillcolor="#dbeef4" strokecolor="#7f7f7f">
                    <v:textbox>
                      <w:txbxContent>
                        <w:p w:rsidR="004D0E14" w:rsidRPr="004A25D7" w:rsidRDefault="004D0E14" w:rsidP="004D0E14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4A25D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</w:t>
                          </w:r>
                          <w:r w:rsidR="00571AEC" w:rsidRPr="004A25D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ó</w:t>
                          </w:r>
                          <w:r w:rsidRPr="004A25D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dul</w:t>
                          </w:r>
                          <w:r w:rsidR="00571AEC" w:rsidRPr="004A25D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:rsidR="004D0E14" w:rsidRPr="004A25D7" w:rsidRDefault="00571AEC" w:rsidP="004D0E14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4A25D7">
                            <w:rPr>
                              <w:rFonts w:ascii="Arial" w:hAnsi="Arial" w:cs="Arial"/>
                              <w:lang w:val="es-NI"/>
                            </w:rPr>
                            <w:t xml:space="preserve">Redacción dirigida a audiencias de políticas </w:t>
                          </w:r>
                          <w:r w:rsidR="004D0E14" w:rsidRPr="004A25D7">
                            <w:rPr>
                              <w:rFonts w:ascii="Arial" w:hAnsi="Arial" w:cs="Arial"/>
                              <w:lang w:val="es-NI"/>
                            </w:rPr>
                            <w:t>(WP)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169;top:-1134;width:22775;height:6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I0VcQA&#10;AADaAAAADwAAAGRycy9kb3ducmV2LnhtbESPQWvCQBSE70L/w/IKvUjd1IrY1FWCGBA8FLWgx0f2&#10;mYRm34bs6qb99W5B8DjMzDfMfNmbRlypc7VlBW+jBARxYXXNpYLvQ/46A+E8ssbGMin4JQfLxdNg&#10;jqm2gXd03ftSRAi7FBVU3replK6oyKAb2ZY4emfbGfRRdqXUHYYIN40cJ8lUGqw5LlTY0qqi4md/&#10;MQo22Z895fgxnL2fv7a7LA/huA5KvTz32ScIT71/hO/tjVYwgf8r8Qb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SNFXEAAAA2gAAAA8AAAAAAAAAAAAAAAAAmAIAAGRycy9k&#10;b3ducmV2LnhtbFBLBQYAAAAABAAEAPUAAACJAwAAAAA=&#10;" fillcolor="#dbeef4" strokecolor="#7f7f7f">
                    <v:textbox>
                      <w:txbxContent>
                        <w:p w:rsidR="004D0E14" w:rsidRPr="004A25D7" w:rsidRDefault="004D0E14" w:rsidP="004D0E14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4A25D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571AEC" w:rsidRPr="004A25D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:rsidR="004D0E14" w:rsidRPr="004A25D7" w:rsidRDefault="00571AEC" w:rsidP="004D0E14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4A25D7">
                            <w:rPr>
                              <w:rFonts w:ascii="Arial" w:hAnsi="Arial" w:cs="Arial"/>
                              <w:lang w:val="es-NI"/>
                            </w:rPr>
                            <w:t>Presentación</w:t>
                          </w:r>
                        </w:p>
                      </w:txbxContent>
                    </v:textbox>
                  </v:shape>
                </v:group>
                <v:group id="Group 1" o:spid="_x0000_s1030" style="position:absolute;top:1145;width:59436;height:19445" coordorigin=",1145" coordsize="59436,194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 id="Text Box 2" o:spid="_x0000_s1031" type="#_x0000_t202" style="position:absolute;top:13726;width:59436;height:6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wPucQA&#10;AADaAAAADwAAAGRycy9kb3ducmV2LnhtbESPT2vCQBTE74LfYXmCF9GNFsSmrhKkAaGH4h+ox0f2&#10;mYRm34bs1o1++m6h4HGYmd8w621vGnGjztWWFcxnCQjiwuqaSwXnUz5dgXAeWWNjmRTcycF2Mxys&#10;MdU28IFuR1+KCGGXooLK+zaV0hUVGXQz2xJH72o7gz7KrpS6wxDhppGLJFlKgzXHhQpb2lVUfB9/&#10;jIJ99rCXHF8nq5fr58chy0P4eg9KjUd99gbCU++f4f/2XitYwt+Ve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MD7nEAAAA2gAAAA8AAAAAAAAAAAAAAAAAmAIAAGRycy9k&#10;b3ducmV2LnhtbFBLBQYAAAAABAAEAPUAAACJAwAAAAA=&#10;" fillcolor="#dbeef4" strokecolor="#7f7f7f">
                    <v:textbox>
                      <w:txbxContent>
                        <w:p w:rsidR="004D0E14" w:rsidRPr="004A25D7" w:rsidRDefault="00571AEC" w:rsidP="004D0E14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4A25D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Objetivo</w:t>
                          </w:r>
                        </w:p>
                        <w:p w:rsidR="004D0E14" w:rsidRPr="004A25D7" w:rsidRDefault="004A25D7" w:rsidP="004D0E14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4A25D7">
                            <w:rPr>
                              <w:rFonts w:ascii="Arial" w:hAnsi="Arial" w:cs="Arial"/>
                              <w:lang w:val="es-NI"/>
                            </w:rPr>
                            <w:t>Esta presentación contribuye a cumplir con los objetivos de aprendizaje del módulo al describir los elementos de una redacción efectiva de políticas</w:t>
                          </w:r>
                          <w:r w:rsidR="004D0E14" w:rsidRPr="004A25D7">
                            <w:rPr>
                              <w:rFonts w:ascii="Arial" w:hAnsi="Arial" w:cs="Arial"/>
                              <w:lang w:val="es-NI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2" o:spid="_x0000_s1032" type="#_x0000_t202" style="position:absolute;top:1145;width:5943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6RzsQA&#10;AADaAAAADwAAAGRycy9kb3ducmV2LnhtbESPQWvCQBSE70L/w/IKvUjd1KLY1FWCGBA8FLWgx0f2&#10;mYRm34bs6qb99W5B8DjMzDfMfNmbRlypc7VlBW+jBARxYXXNpYLvQ/46A+E8ssbGMin4JQfLxdNg&#10;jqm2gXd03ftSRAi7FBVU3replK6oyKAb2ZY4emfbGfRRdqXUHYYIN40cJ8lUGqw5LlTY0qqi4md/&#10;MQo22Z895fgxnL2fv7a7LA/huA5KvTz32ScIT71/hO/tjVYwgf8r8Qb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ekc7EAAAA2gAAAA8AAAAAAAAAAAAAAAAAmAIAAGRycy9k&#10;b3ducmV2LnhtbFBLBQYAAAAABAAEAPUAAACJAwAAAAA=&#10;" fillcolor="#dbeef4" strokecolor="#7f7f7f">
                    <v:textbox>
                      <w:txbxContent>
                        <w:p w:rsidR="004D0E14" w:rsidRPr="00571AEC" w:rsidRDefault="00571AEC" w:rsidP="004D0E14">
                          <w:pPr>
                            <w:rPr>
                              <w:rFonts w:ascii="Arial" w:hAnsi="Arial" w:cs="Arial"/>
                              <w:sz w:val="32"/>
                              <w:szCs w:val="32"/>
                              <w:lang w:val="es-ES"/>
                            </w:rPr>
                          </w:pPr>
                          <w:r w:rsidRPr="00571AEC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ES"/>
                            </w:rPr>
                            <w:t>REDACCIÓN DE UN RESUMEN DE POLÍTICAS</w:t>
                          </w:r>
                          <w:r w:rsidR="004D0E14" w:rsidRPr="00571AEC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ES"/>
                            </w:rPr>
                            <w:t xml:space="preserve"> (WP4L)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:rsidR="00DA1D65" w:rsidRPr="002E22B2" w:rsidRDefault="00DA1D65">
      <w:pPr>
        <w:rPr>
          <w:rFonts w:ascii="Arial" w:hAnsi="Arial" w:cs="Arial"/>
          <w:b/>
          <w:lang w:val="es-NI"/>
        </w:rPr>
      </w:pPr>
    </w:p>
    <w:p w:rsidR="004D0E14" w:rsidRPr="002E22B2" w:rsidRDefault="004D4668" w:rsidP="00DA1D65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2E22B2">
        <w:rPr>
          <w:rFonts w:ascii="Arial" w:hAnsi="Arial" w:cs="Arial"/>
          <w:b/>
          <w:sz w:val="28"/>
          <w:szCs w:val="28"/>
          <w:lang w:val="es-NI"/>
        </w:rPr>
        <w:t>Ti</w:t>
      </w:r>
      <w:r w:rsidR="00571AEC" w:rsidRPr="002E22B2">
        <w:rPr>
          <w:rFonts w:ascii="Arial" w:hAnsi="Arial" w:cs="Arial"/>
          <w:b/>
          <w:sz w:val="28"/>
          <w:szCs w:val="28"/>
          <w:lang w:val="es-NI"/>
        </w:rPr>
        <w:t>empo requerido</w:t>
      </w:r>
    </w:p>
    <w:p w:rsidR="004D4668" w:rsidRPr="002E22B2" w:rsidRDefault="00730270" w:rsidP="00DA1D65">
      <w:pPr>
        <w:pStyle w:val="Prrafodelista"/>
        <w:numPr>
          <w:ilvl w:val="0"/>
          <w:numId w:val="6"/>
        </w:numPr>
        <w:spacing w:line="264" w:lineRule="auto"/>
        <w:rPr>
          <w:rFonts w:ascii="Arial" w:hAnsi="Arial" w:cs="Arial"/>
          <w:b/>
          <w:lang w:val="es-NI"/>
        </w:rPr>
      </w:pPr>
      <w:r w:rsidRPr="002E22B2">
        <w:rPr>
          <w:rFonts w:ascii="Arial" w:hAnsi="Arial" w:cs="Arial"/>
          <w:lang w:val="es-NI"/>
        </w:rPr>
        <w:t>20</w:t>
      </w:r>
      <w:r w:rsidR="004D4668" w:rsidRPr="002E22B2">
        <w:rPr>
          <w:rFonts w:ascii="Arial" w:hAnsi="Arial" w:cs="Arial"/>
          <w:lang w:val="es-NI"/>
        </w:rPr>
        <w:t xml:space="preserve"> </w:t>
      </w:r>
      <w:r w:rsidR="004A25D7" w:rsidRPr="002E22B2">
        <w:rPr>
          <w:rFonts w:ascii="Arial" w:hAnsi="Arial" w:cs="Arial"/>
          <w:lang w:val="es-NI"/>
        </w:rPr>
        <w:t>min</w:t>
      </w:r>
      <w:r w:rsidR="004D4668" w:rsidRPr="002E22B2">
        <w:rPr>
          <w:rFonts w:ascii="Arial" w:hAnsi="Arial" w:cs="Arial"/>
          <w:lang w:val="es-NI"/>
        </w:rPr>
        <w:t>.</w:t>
      </w:r>
    </w:p>
    <w:p w:rsidR="004D4668" w:rsidRPr="002E22B2" w:rsidRDefault="004D4668" w:rsidP="00DA1D65">
      <w:pPr>
        <w:spacing w:line="264" w:lineRule="auto"/>
        <w:rPr>
          <w:rFonts w:ascii="Arial" w:hAnsi="Arial" w:cs="Arial"/>
          <w:b/>
          <w:lang w:val="es-NI"/>
        </w:rPr>
      </w:pPr>
    </w:p>
    <w:p w:rsidR="00571AEC" w:rsidRPr="002E22B2" w:rsidRDefault="00571AEC" w:rsidP="00571AEC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2E22B2">
        <w:rPr>
          <w:rFonts w:ascii="Arial" w:hAnsi="Arial" w:cs="Arial"/>
          <w:b/>
          <w:sz w:val="28"/>
          <w:szCs w:val="28"/>
          <w:lang w:val="es-NI"/>
        </w:rPr>
        <w:t xml:space="preserve">Descripción de la actividad </w:t>
      </w:r>
    </w:p>
    <w:p w:rsidR="0000299A" w:rsidRPr="002E22B2" w:rsidRDefault="004A25D7" w:rsidP="00922B26">
      <w:pPr>
        <w:spacing w:line="264" w:lineRule="auto"/>
        <w:jc w:val="both"/>
        <w:rPr>
          <w:rFonts w:ascii="Arial" w:hAnsi="Arial" w:cs="Arial"/>
          <w:lang w:val="es-NI"/>
        </w:rPr>
      </w:pPr>
      <w:r w:rsidRPr="002E22B2">
        <w:rPr>
          <w:rFonts w:ascii="Arial" w:hAnsi="Arial" w:cs="Arial"/>
          <w:lang w:val="es-NI"/>
        </w:rPr>
        <w:t xml:space="preserve">Presentación de PowerPoint con notas del orador. La presentación es breve y se centra en </w:t>
      </w:r>
      <w:r w:rsidR="008135E5" w:rsidRPr="002E22B2">
        <w:rPr>
          <w:rFonts w:ascii="Arial" w:hAnsi="Arial" w:cs="Arial"/>
          <w:lang w:val="es-NI"/>
        </w:rPr>
        <w:t xml:space="preserve"> el contenido y formato específico del típico resumen de políticas. Complementa otras dos presentaciones sobre redacción: una sobre los principios generales de la redacción de políticas y la otra sobre habilidades concretas requeridas para </w:t>
      </w:r>
      <w:r w:rsidR="0000299A" w:rsidRPr="002E22B2">
        <w:rPr>
          <w:rFonts w:ascii="Arial" w:hAnsi="Arial" w:cs="Arial"/>
          <w:lang w:val="es-NI"/>
        </w:rPr>
        <w:t>la</w:t>
      </w:r>
      <w:r w:rsidR="008135E5" w:rsidRPr="002E22B2">
        <w:rPr>
          <w:rFonts w:ascii="Arial" w:hAnsi="Arial" w:cs="Arial"/>
          <w:lang w:val="es-NI"/>
        </w:rPr>
        <w:t xml:space="preserve"> estil</w:t>
      </w:r>
      <w:r w:rsidR="0000299A" w:rsidRPr="002E22B2">
        <w:rPr>
          <w:rFonts w:ascii="Arial" w:hAnsi="Arial" w:cs="Arial"/>
          <w:lang w:val="es-NI"/>
        </w:rPr>
        <w:t>ística</w:t>
      </w:r>
      <w:r w:rsidR="008135E5" w:rsidRPr="002E22B2">
        <w:rPr>
          <w:rFonts w:ascii="Arial" w:hAnsi="Arial" w:cs="Arial"/>
          <w:lang w:val="es-NI"/>
        </w:rPr>
        <w:t xml:space="preserve"> de redacción conversacional. </w:t>
      </w:r>
      <w:r w:rsidR="0000299A" w:rsidRPr="002E22B2">
        <w:rPr>
          <w:rFonts w:ascii="Arial" w:hAnsi="Arial" w:cs="Arial"/>
          <w:lang w:val="es-NI"/>
        </w:rPr>
        <w:t>La</w:t>
      </w:r>
      <w:r w:rsidR="008135E5" w:rsidRPr="002E22B2">
        <w:rPr>
          <w:rFonts w:ascii="Arial" w:hAnsi="Arial" w:cs="Arial"/>
          <w:lang w:val="es-NI"/>
        </w:rPr>
        <w:t xml:space="preserve"> presentación enfocad</w:t>
      </w:r>
      <w:r w:rsidR="0000299A" w:rsidRPr="002E22B2">
        <w:rPr>
          <w:rFonts w:ascii="Arial" w:hAnsi="Arial" w:cs="Arial"/>
          <w:lang w:val="es-NI"/>
        </w:rPr>
        <w:t>a</w:t>
      </w:r>
      <w:r w:rsidR="008135E5" w:rsidRPr="002E22B2">
        <w:rPr>
          <w:rFonts w:ascii="Arial" w:hAnsi="Arial" w:cs="Arial"/>
          <w:lang w:val="es-NI"/>
        </w:rPr>
        <w:t xml:space="preserve"> en la estructura, formato y contenido de un resumen de políticas es </w:t>
      </w:r>
      <w:r w:rsidR="0000299A" w:rsidRPr="002E22B2">
        <w:rPr>
          <w:rFonts w:ascii="Arial" w:hAnsi="Arial" w:cs="Arial"/>
          <w:lang w:val="es-NI"/>
        </w:rPr>
        <w:t xml:space="preserve">muy </w:t>
      </w:r>
      <w:r w:rsidR="008135E5" w:rsidRPr="002E22B2">
        <w:rPr>
          <w:rFonts w:ascii="Arial" w:hAnsi="Arial" w:cs="Arial"/>
          <w:lang w:val="es-NI"/>
        </w:rPr>
        <w:t>clar</w:t>
      </w:r>
      <w:r w:rsidR="0000299A" w:rsidRPr="002E22B2">
        <w:rPr>
          <w:rFonts w:ascii="Arial" w:hAnsi="Arial" w:cs="Arial"/>
          <w:lang w:val="es-NI"/>
        </w:rPr>
        <w:t>a</w:t>
      </w:r>
      <w:r w:rsidR="008135E5" w:rsidRPr="002E22B2">
        <w:rPr>
          <w:rFonts w:ascii="Arial" w:hAnsi="Arial" w:cs="Arial"/>
          <w:lang w:val="es-NI"/>
        </w:rPr>
        <w:t xml:space="preserve"> y simple</w:t>
      </w:r>
      <w:r w:rsidR="0000299A" w:rsidRPr="002E22B2">
        <w:rPr>
          <w:rFonts w:ascii="Arial" w:hAnsi="Arial" w:cs="Arial"/>
          <w:lang w:val="es-NI"/>
        </w:rPr>
        <w:t xml:space="preserve"> -  es en la aplicación de estos principios que se atascan las personas. Los participantes a menudo buscan reglas rígidas y expeditas sobre la redacción de políticas, pero la realidad es que la redacción de políticas es subjetiva y variada. La respuesta suele ser "dependiendo", por lo general, del público y del objetivo que persigue la comunicación</w:t>
      </w:r>
      <w:r w:rsidR="000F2C10">
        <w:rPr>
          <w:rFonts w:ascii="Arial" w:hAnsi="Arial" w:cs="Arial"/>
          <w:lang w:val="es-NI"/>
        </w:rPr>
        <w:t>.</w:t>
      </w:r>
    </w:p>
    <w:p w:rsidR="00730270" w:rsidRPr="002E22B2" w:rsidRDefault="00730270" w:rsidP="00922B26">
      <w:pPr>
        <w:spacing w:line="264" w:lineRule="auto"/>
        <w:jc w:val="both"/>
        <w:rPr>
          <w:rFonts w:ascii="Arial" w:hAnsi="Arial" w:cs="Arial"/>
          <w:lang w:val="es-NI"/>
        </w:rPr>
      </w:pPr>
    </w:p>
    <w:p w:rsidR="00E9177A" w:rsidRPr="002E22B2" w:rsidRDefault="00F93927" w:rsidP="00922B26">
      <w:pPr>
        <w:spacing w:line="264" w:lineRule="auto"/>
        <w:jc w:val="both"/>
        <w:rPr>
          <w:rFonts w:ascii="Arial" w:hAnsi="Arial" w:cs="Arial"/>
          <w:lang w:val="es-NI"/>
        </w:rPr>
      </w:pPr>
      <w:r w:rsidRPr="002E22B2">
        <w:rPr>
          <w:rFonts w:ascii="Arial" w:hAnsi="Arial" w:cs="Arial"/>
          <w:lang w:val="es-NI"/>
        </w:rPr>
        <w:t>Si tu plan es asignarles a los participantes la tarea de redactar un resumen de políticas durante el taller, entonces, esta</w:t>
      </w:r>
      <w:r w:rsidR="005C5274" w:rsidRPr="002E22B2">
        <w:rPr>
          <w:rFonts w:ascii="Arial" w:hAnsi="Arial" w:cs="Arial"/>
          <w:lang w:val="es-NI"/>
        </w:rPr>
        <w:t xml:space="preserve"> </w:t>
      </w:r>
      <w:r w:rsidR="00571AEC" w:rsidRPr="002E22B2">
        <w:rPr>
          <w:rFonts w:ascii="Arial" w:hAnsi="Arial" w:cs="Arial"/>
          <w:lang w:val="es-NI"/>
        </w:rPr>
        <w:t>presentación</w:t>
      </w:r>
      <w:r w:rsidR="005C5274" w:rsidRPr="002E22B2">
        <w:rPr>
          <w:rFonts w:ascii="Arial" w:hAnsi="Arial" w:cs="Arial"/>
          <w:lang w:val="es-NI"/>
        </w:rPr>
        <w:t xml:space="preserve"> </w:t>
      </w:r>
      <w:r w:rsidRPr="002E22B2">
        <w:rPr>
          <w:rFonts w:ascii="Arial" w:hAnsi="Arial" w:cs="Arial"/>
          <w:lang w:val="es-NI"/>
        </w:rPr>
        <w:t xml:space="preserve">es crucial para que ellos comprendan las expectativas </w:t>
      </w:r>
      <w:r w:rsidR="00E9177A" w:rsidRPr="002E22B2">
        <w:rPr>
          <w:rFonts w:ascii="Arial" w:hAnsi="Arial" w:cs="Arial"/>
          <w:lang w:val="es-NI"/>
        </w:rPr>
        <w:t xml:space="preserve">que deben llenar. Probablemente quieras incluir por escrito una o ambas presentaciones adicionales. </w:t>
      </w:r>
    </w:p>
    <w:p w:rsidR="005C5274" w:rsidRPr="002E22B2" w:rsidRDefault="005C5274" w:rsidP="00922B26">
      <w:pPr>
        <w:spacing w:line="264" w:lineRule="auto"/>
        <w:jc w:val="both"/>
        <w:rPr>
          <w:rFonts w:ascii="Arial" w:hAnsi="Arial" w:cs="Arial"/>
          <w:lang w:val="es-NI"/>
        </w:rPr>
      </w:pPr>
    </w:p>
    <w:p w:rsidR="005C5274" w:rsidRPr="002E22B2" w:rsidRDefault="0010457D" w:rsidP="00922B26">
      <w:pPr>
        <w:spacing w:line="264" w:lineRule="auto"/>
        <w:jc w:val="both"/>
        <w:rPr>
          <w:rFonts w:ascii="Arial" w:hAnsi="Arial" w:cs="Arial"/>
          <w:lang w:val="es-NI"/>
        </w:rPr>
      </w:pPr>
      <w:r w:rsidRPr="002E22B2">
        <w:rPr>
          <w:rFonts w:ascii="Arial" w:hAnsi="Arial" w:cs="Arial"/>
          <w:lang w:val="es-NI"/>
        </w:rPr>
        <w:t>La</w:t>
      </w:r>
      <w:r w:rsidR="005C5274" w:rsidRPr="002E22B2">
        <w:rPr>
          <w:rFonts w:ascii="Arial" w:hAnsi="Arial" w:cs="Arial"/>
          <w:lang w:val="es-NI"/>
        </w:rPr>
        <w:t xml:space="preserve"> </w:t>
      </w:r>
      <w:r w:rsidR="00571AEC" w:rsidRPr="002E22B2">
        <w:rPr>
          <w:rFonts w:ascii="Arial" w:hAnsi="Arial" w:cs="Arial"/>
          <w:lang w:val="es-NI"/>
        </w:rPr>
        <w:t>presentación</w:t>
      </w:r>
      <w:r w:rsidRPr="002E22B2">
        <w:rPr>
          <w:lang w:val="es-NI"/>
        </w:rPr>
        <w:t xml:space="preserve"> </w:t>
      </w:r>
      <w:r w:rsidRPr="002E22B2">
        <w:rPr>
          <w:rFonts w:ascii="Arial" w:hAnsi="Arial" w:cs="Arial"/>
          <w:lang w:val="es-NI"/>
        </w:rPr>
        <w:t xml:space="preserve">por lo general va seguida por una discusión </w:t>
      </w:r>
      <w:r w:rsidR="00111C94">
        <w:rPr>
          <w:rFonts w:ascii="Arial" w:hAnsi="Arial" w:cs="Arial"/>
          <w:lang w:val="es-NI"/>
        </w:rPr>
        <w:t xml:space="preserve">en </w:t>
      </w:r>
      <w:r w:rsidR="00922B26">
        <w:rPr>
          <w:rFonts w:ascii="Arial" w:hAnsi="Arial" w:cs="Arial"/>
          <w:lang w:val="es-NI"/>
        </w:rPr>
        <w:t>plenario</w:t>
      </w:r>
      <w:r w:rsidRPr="002E22B2">
        <w:rPr>
          <w:rFonts w:ascii="Arial" w:hAnsi="Arial" w:cs="Arial"/>
          <w:lang w:val="es-NI"/>
        </w:rPr>
        <w:t xml:space="preserve"> para criticar el contenido y estructura del resumen de políticas. La sesión resulta útil para que los participantes comiencen a poner en práctica la información aprendida en la presentación.</w:t>
      </w:r>
      <w:r w:rsidR="005C5274" w:rsidRPr="002E22B2">
        <w:rPr>
          <w:rFonts w:ascii="Arial" w:hAnsi="Arial" w:cs="Arial"/>
          <w:lang w:val="es-NI"/>
        </w:rPr>
        <w:t xml:space="preserve"> </w:t>
      </w:r>
    </w:p>
    <w:p w:rsidR="00874EA4" w:rsidRPr="002E22B2" w:rsidRDefault="00874EA4" w:rsidP="00DA1D65">
      <w:pPr>
        <w:spacing w:line="264" w:lineRule="auto"/>
        <w:rPr>
          <w:rFonts w:ascii="Arial" w:hAnsi="Arial" w:cs="Arial"/>
          <w:b/>
          <w:lang w:val="es-NI"/>
        </w:rPr>
      </w:pPr>
    </w:p>
    <w:p w:rsidR="0010457D" w:rsidRPr="002E22B2" w:rsidRDefault="0010457D" w:rsidP="00DA1D65">
      <w:pPr>
        <w:spacing w:line="264" w:lineRule="auto"/>
        <w:rPr>
          <w:rFonts w:ascii="Arial" w:hAnsi="Arial" w:cs="Arial"/>
          <w:b/>
          <w:lang w:val="es-NI"/>
        </w:rPr>
      </w:pPr>
    </w:p>
    <w:p w:rsidR="002E22B2" w:rsidRDefault="002E22B2" w:rsidP="00DA1D65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</w:p>
    <w:p w:rsidR="00922B26" w:rsidRDefault="00922B26" w:rsidP="00DA1D65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</w:p>
    <w:p w:rsidR="004D4668" w:rsidRPr="002E22B2" w:rsidRDefault="00571AEC" w:rsidP="00DA1D65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2E22B2">
        <w:rPr>
          <w:rFonts w:ascii="Arial" w:hAnsi="Arial" w:cs="Arial"/>
          <w:b/>
          <w:sz w:val="28"/>
          <w:szCs w:val="28"/>
          <w:lang w:val="es-NI"/>
        </w:rPr>
        <w:t>Concepto(s) claves de aprendizaje</w:t>
      </w:r>
    </w:p>
    <w:p w:rsidR="008E0644" w:rsidRPr="002E22B2" w:rsidRDefault="005C5274" w:rsidP="00DA1D65">
      <w:pPr>
        <w:numPr>
          <w:ilvl w:val="0"/>
          <w:numId w:val="4"/>
        </w:numPr>
        <w:spacing w:line="264" w:lineRule="auto"/>
        <w:rPr>
          <w:rFonts w:ascii="Arial" w:hAnsi="Arial" w:cs="Arial"/>
          <w:lang w:val="es-NI"/>
        </w:rPr>
      </w:pPr>
      <w:r w:rsidRPr="002E22B2">
        <w:rPr>
          <w:rFonts w:ascii="Arial" w:hAnsi="Arial" w:cs="Arial"/>
          <w:lang w:val="es-NI"/>
        </w:rPr>
        <w:t>Conten</w:t>
      </w:r>
      <w:r w:rsidR="0010457D" w:rsidRPr="002E22B2">
        <w:rPr>
          <w:rFonts w:ascii="Arial" w:hAnsi="Arial" w:cs="Arial"/>
          <w:lang w:val="es-NI"/>
        </w:rPr>
        <w:t>ido y es</w:t>
      </w:r>
      <w:r w:rsidRPr="002E22B2">
        <w:rPr>
          <w:rFonts w:ascii="Arial" w:hAnsi="Arial" w:cs="Arial"/>
          <w:lang w:val="es-NI"/>
        </w:rPr>
        <w:t>tructur</w:t>
      </w:r>
      <w:r w:rsidR="0010457D" w:rsidRPr="002E22B2">
        <w:rPr>
          <w:rFonts w:ascii="Arial" w:hAnsi="Arial" w:cs="Arial"/>
          <w:lang w:val="es-NI"/>
        </w:rPr>
        <w:t>a de un típico resumen de políticas</w:t>
      </w:r>
      <w:r w:rsidR="004B5866" w:rsidRPr="002E22B2">
        <w:rPr>
          <w:rFonts w:ascii="Arial" w:hAnsi="Arial" w:cs="Arial"/>
          <w:lang w:val="es-NI"/>
        </w:rPr>
        <w:t>.</w:t>
      </w:r>
    </w:p>
    <w:p w:rsidR="004D4668" w:rsidRPr="002E22B2" w:rsidRDefault="004D4668" w:rsidP="00DA1D65">
      <w:pPr>
        <w:spacing w:line="264" w:lineRule="auto"/>
        <w:rPr>
          <w:rFonts w:ascii="Arial" w:hAnsi="Arial" w:cs="Arial"/>
          <w:b/>
          <w:lang w:val="es-NI"/>
        </w:rPr>
      </w:pPr>
    </w:p>
    <w:p w:rsidR="00571AEC" w:rsidRPr="002E22B2" w:rsidRDefault="00571AEC" w:rsidP="00571AEC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2E22B2">
        <w:rPr>
          <w:rFonts w:ascii="Arial" w:hAnsi="Arial" w:cs="Arial"/>
          <w:b/>
          <w:sz w:val="28"/>
          <w:szCs w:val="28"/>
          <w:lang w:val="es-NI"/>
        </w:rPr>
        <w:t>Materiales requeridos</w:t>
      </w:r>
    </w:p>
    <w:p w:rsidR="002E22B2" w:rsidRPr="002E22B2" w:rsidRDefault="002E22B2" w:rsidP="002E22B2">
      <w:pPr>
        <w:pStyle w:val="Prrafodelista"/>
        <w:numPr>
          <w:ilvl w:val="0"/>
          <w:numId w:val="7"/>
        </w:numPr>
        <w:rPr>
          <w:rFonts w:ascii="Arial" w:hAnsi="Arial" w:cs="Arial"/>
          <w:lang w:val="es-NI"/>
        </w:rPr>
      </w:pPr>
      <w:r w:rsidRPr="002E22B2">
        <w:rPr>
          <w:rFonts w:ascii="Arial" w:hAnsi="Arial" w:cs="Arial"/>
          <w:lang w:val="es-NI"/>
        </w:rPr>
        <w:t>Laptop y proyector</w:t>
      </w:r>
    </w:p>
    <w:p w:rsidR="00776114" w:rsidRPr="002E22B2" w:rsidRDefault="00776114" w:rsidP="00776114">
      <w:pPr>
        <w:pStyle w:val="Prrafodelista"/>
        <w:spacing w:line="264" w:lineRule="auto"/>
        <w:rPr>
          <w:rFonts w:ascii="Arial" w:hAnsi="Arial" w:cs="Arial"/>
          <w:lang w:val="es-NI"/>
        </w:rPr>
      </w:pPr>
    </w:p>
    <w:p w:rsidR="00571AEC" w:rsidRPr="002E22B2" w:rsidRDefault="00571AEC" w:rsidP="00571AEC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2E22B2">
        <w:rPr>
          <w:rFonts w:ascii="Arial" w:hAnsi="Arial" w:cs="Arial"/>
          <w:b/>
          <w:sz w:val="28"/>
          <w:szCs w:val="28"/>
          <w:lang w:val="es-NI"/>
        </w:rPr>
        <w:t>Sesiones asociadas</w:t>
      </w:r>
    </w:p>
    <w:p w:rsidR="005C5274" w:rsidRPr="002E22B2" w:rsidRDefault="005C5274" w:rsidP="00DA1D65">
      <w:pPr>
        <w:numPr>
          <w:ilvl w:val="0"/>
          <w:numId w:val="4"/>
        </w:numPr>
        <w:spacing w:after="120" w:line="264" w:lineRule="auto"/>
        <w:rPr>
          <w:rFonts w:ascii="Arial" w:hAnsi="Arial" w:cs="Arial"/>
          <w:lang w:val="es-NI"/>
        </w:rPr>
      </w:pPr>
      <w:r w:rsidRPr="002E22B2">
        <w:rPr>
          <w:rFonts w:ascii="Arial" w:hAnsi="Arial" w:cs="Arial"/>
          <w:lang w:val="es-NI"/>
        </w:rPr>
        <w:t>Princi</w:t>
      </w:r>
      <w:r w:rsidR="002E22B2" w:rsidRPr="002E22B2">
        <w:rPr>
          <w:rFonts w:ascii="Arial" w:hAnsi="Arial" w:cs="Arial"/>
          <w:lang w:val="es-NI"/>
        </w:rPr>
        <w:t xml:space="preserve">pios de la redacción de políticas </w:t>
      </w:r>
      <w:r w:rsidRPr="002E22B2">
        <w:rPr>
          <w:rFonts w:ascii="Arial" w:hAnsi="Arial" w:cs="Arial"/>
          <w:lang w:val="es-NI"/>
        </w:rPr>
        <w:t>(WP1L)</w:t>
      </w:r>
    </w:p>
    <w:p w:rsidR="00730270" w:rsidRPr="002E22B2" w:rsidRDefault="002E22B2" w:rsidP="00DA1D65">
      <w:pPr>
        <w:numPr>
          <w:ilvl w:val="0"/>
          <w:numId w:val="4"/>
        </w:numPr>
        <w:spacing w:after="120" w:line="264" w:lineRule="auto"/>
        <w:rPr>
          <w:rFonts w:ascii="Arial" w:hAnsi="Arial" w:cs="Arial"/>
          <w:lang w:val="es-NI"/>
        </w:rPr>
      </w:pPr>
      <w:r w:rsidRPr="002E22B2">
        <w:rPr>
          <w:rFonts w:ascii="Arial" w:hAnsi="Arial" w:cs="Arial"/>
          <w:lang w:val="es-NI"/>
        </w:rPr>
        <w:t xml:space="preserve">Redacción conversacional </w:t>
      </w:r>
      <w:r w:rsidR="00730270" w:rsidRPr="002E22B2">
        <w:rPr>
          <w:rFonts w:ascii="Arial" w:hAnsi="Arial" w:cs="Arial"/>
          <w:lang w:val="es-NI"/>
        </w:rPr>
        <w:t>(WP2L)</w:t>
      </w:r>
    </w:p>
    <w:p w:rsidR="00730270" w:rsidRPr="002E22B2" w:rsidRDefault="002E22B2" w:rsidP="00DA1D65">
      <w:pPr>
        <w:numPr>
          <w:ilvl w:val="0"/>
          <w:numId w:val="4"/>
        </w:numPr>
        <w:spacing w:after="120" w:line="264" w:lineRule="auto"/>
        <w:rPr>
          <w:rFonts w:ascii="Arial" w:hAnsi="Arial" w:cs="Arial"/>
          <w:lang w:val="es-NI"/>
        </w:rPr>
      </w:pPr>
      <w:r w:rsidRPr="002E22B2">
        <w:rPr>
          <w:rFonts w:ascii="Arial" w:hAnsi="Arial" w:cs="Arial"/>
          <w:lang w:val="es-NI"/>
        </w:rPr>
        <w:t xml:space="preserve">Ejercicios de redacción no técnica </w:t>
      </w:r>
      <w:r w:rsidR="00730270" w:rsidRPr="002E22B2">
        <w:rPr>
          <w:rFonts w:ascii="Arial" w:hAnsi="Arial" w:cs="Arial"/>
          <w:lang w:val="es-NI"/>
        </w:rPr>
        <w:t>(WP3E)</w:t>
      </w:r>
    </w:p>
    <w:p w:rsidR="00730270" w:rsidRPr="002E22B2" w:rsidRDefault="002E22B2" w:rsidP="00DA1D65">
      <w:pPr>
        <w:numPr>
          <w:ilvl w:val="0"/>
          <w:numId w:val="4"/>
        </w:numPr>
        <w:spacing w:line="264" w:lineRule="auto"/>
        <w:rPr>
          <w:rFonts w:ascii="Arial" w:hAnsi="Arial" w:cs="Arial"/>
          <w:lang w:val="es-NI"/>
        </w:rPr>
      </w:pPr>
      <w:r w:rsidRPr="002E22B2">
        <w:rPr>
          <w:rFonts w:ascii="Arial" w:hAnsi="Arial" w:cs="Arial"/>
          <w:lang w:val="es-NI"/>
        </w:rPr>
        <w:t xml:space="preserve">Formulación de críticas al resumen de políticas </w:t>
      </w:r>
      <w:r w:rsidR="00730270" w:rsidRPr="002E22B2">
        <w:rPr>
          <w:rFonts w:ascii="Arial" w:hAnsi="Arial" w:cs="Arial"/>
          <w:lang w:val="es-NI"/>
        </w:rPr>
        <w:t>(WP5E)</w:t>
      </w:r>
    </w:p>
    <w:p w:rsidR="00B5591F" w:rsidRPr="002E22B2" w:rsidRDefault="00B5591F" w:rsidP="00DA1D65">
      <w:pPr>
        <w:spacing w:line="264" w:lineRule="auto"/>
        <w:rPr>
          <w:rFonts w:ascii="Arial" w:hAnsi="Arial" w:cs="Arial"/>
          <w:b/>
          <w:lang w:val="es-NI"/>
        </w:rPr>
      </w:pPr>
    </w:p>
    <w:p w:rsidR="00571AEC" w:rsidRPr="002E22B2" w:rsidRDefault="00571AEC" w:rsidP="00571AEC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bookmarkStart w:id="0" w:name="_GoBack"/>
      <w:r w:rsidRPr="002E22B2">
        <w:rPr>
          <w:rFonts w:ascii="Arial" w:hAnsi="Arial" w:cs="Arial"/>
          <w:b/>
          <w:sz w:val="28"/>
          <w:szCs w:val="28"/>
          <w:lang w:val="es-NI"/>
        </w:rPr>
        <w:t>Preparación requerida</w:t>
      </w:r>
      <w:bookmarkEnd w:id="0"/>
    </w:p>
    <w:p w:rsidR="008E0644" w:rsidRPr="002E22B2" w:rsidRDefault="00571AEC" w:rsidP="00DA1D65">
      <w:pPr>
        <w:numPr>
          <w:ilvl w:val="0"/>
          <w:numId w:val="4"/>
        </w:numPr>
        <w:spacing w:line="264" w:lineRule="auto"/>
        <w:rPr>
          <w:rFonts w:ascii="Arial" w:hAnsi="Arial" w:cs="Arial"/>
          <w:lang w:val="es-NI"/>
        </w:rPr>
      </w:pPr>
      <w:r w:rsidRPr="002E22B2">
        <w:rPr>
          <w:rFonts w:ascii="Arial" w:hAnsi="Arial" w:cs="Arial"/>
          <w:lang w:val="es-NI"/>
        </w:rPr>
        <w:t>Ninguna</w:t>
      </w:r>
    </w:p>
    <w:p w:rsidR="004D4668" w:rsidRDefault="004D4668" w:rsidP="004D4668"/>
    <w:sectPr w:rsidR="004D4668" w:rsidSect="004D0E14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829" w:rsidRDefault="00276829">
      <w:r>
        <w:separator/>
      </w:r>
    </w:p>
  </w:endnote>
  <w:endnote w:type="continuationSeparator" w:id="0">
    <w:p w:rsidR="00276829" w:rsidRDefault="00276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E14" w:rsidRPr="00143429" w:rsidRDefault="004D0E14" w:rsidP="004D0E14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7469AF8E" wp14:editId="1580D519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0A7BD2F6" wp14:editId="4B58E7A8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2CBBEC07" wp14:editId="405A93C5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:rsidR="004D0E14" w:rsidRPr="00143429" w:rsidRDefault="004D0E14" w:rsidP="004D0E14">
    <w:pPr>
      <w:pStyle w:val="Piedepgina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</w:t>
    </w:r>
    <w:proofErr w:type="spellStart"/>
    <w:r w:rsidRPr="00143429">
      <w:rPr>
        <w:rFonts w:ascii="Arial" w:hAnsi="Arial" w:cs="Arial"/>
        <w:sz w:val="18"/>
        <w:szCs w:val="18"/>
      </w:rPr>
      <w:t>Ph</w:t>
    </w:r>
    <w:proofErr w:type="spellEnd"/>
    <w:r w:rsidRPr="00143429">
      <w:rPr>
        <w:rFonts w:ascii="Arial" w:hAnsi="Arial" w:cs="Arial"/>
        <w:sz w:val="18"/>
        <w:szCs w:val="18"/>
      </w:rPr>
      <w:t>: 800-877-9881</w:t>
    </w:r>
  </w:p>
  <w:p w:rsidR="004D0E14" w:rsidRPr="00143429" w:rsidRDefault="004D0E14" w:rsidP="004D0E14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:rsidR="004D0E14" w:rsidRDefault="004D0E1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829" w:rsidRDefault="00276829">
      <w:r>
        <w:separator/>
      </w:r>
    </w:p>
  </w:footnote>
  <w:footnote w:type="continuationSeparator" w:id="0">
    <w:p w:rsidR="00276829" w:rsidRDefault="00276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57D" w:rsidRPr="00111C94" w:rsidRDefault="0010457D" w:rsidP="0010457D">
    <w:pPr>
      <w:jc w:val="right"/>
      <w:rPr>
        <w:rFonts w:ascii="Arial" w:hAnsi="Arial" w:cs="Arial"/>
        <w:color w:val="404040"/>
        <w:sz w:val="28"/>
        <w:szCs w:val="28"/>
        <w:lang w:val="es-ES"/>
      </w:rPr>
    </w:pPr>
    <w:proofErr w:type="spellStart"/>
    <w:r w:rsidRPr="00111C94">
      <w:rPr>
        <w:rFonts w:ascii="Arial" w:hAnsi="Arial" w:cs="Arial"/>
        <w:color w:val="404040"/>
        <w:sz w:val="28"/>
        <w:szCs w:val="28"/>
        <w:lang w:val="es-ES"/>
      </w:rPr>
      <w:t>Policy</w:t>
    </w:r>
    <w:proofErr w:type="spellEnd"/>
    <w:r w:rsidRPr="00111C94">
      <w:rPr>
        <w:rFonts w:ascii="Arial" w:hAnsi="Arial" w:cs="Arial"/>
        <w:color w:val="404040"/>
        <w:sz w:val="28"/>
        <w:szCs w:val="28"/>
        <w:lang w:val="es-ES"/>
      </w:rPr>
      <w:t xml:space="preserve"> </w:t>
    </w:r>
    <w:proofErr w:type="spellStart"/>
    <w:r w:rsidRPr="00111C94">
      <w:rPr>
        <w:rFonts w:ascii="Arial" w:hAnsi="Arial" w:cs="Arial"/>
        <w:color w:val="404040"/>
        <w:sz w:val="28"/>
        <w:szCs w:val="28"/>
        <w:lang w:val="es-ES"/>
      </w:rPr>
      <w:t>Communication</w:t>
    </w:r>
    <w:proofErr w:type="spellEnd"/>
    <w:r w:rsidRPr="00111C94">
      <w:rPr>
        <w:rFonts w:ascii="Arial" w:hAnsi="Arial" w:cs="Arial"/>
        <w:color w:val="404040"/>
        <w:sz w:val="28"/>
        <w:szCs w:val="28"/>
        <w:lang w:val="es-ES"/>
      </w:rPr>
      <w:t xml:space="preserve"> Training </w:t>
    </w:r>
    <w:proofErr w:type="spellStart"/>
    <w:r w:rsidRPr="00111C94">
      <w:rPr>
        <w:rFonts w:ascii="Arial" w:hAnsi="Arial" w:cs="Arial"/>
        <w:color w:val="404040"/>
        <w:sz w:val="28"/>
        <w:szCs w:val="28"/>
        <w:lang w:val="es-ES"/>
      </w:rPr>
      <w:t>Toolkit</w:t>
    </w:r>
    <w:proofErr w:type="spellEnd"/>
    <w:r w:rsidRPr="00111C94">
      <w:rPr>
        <w:rFonts w:ascii="Arial" w:hAnsi="Arial" w:cs="Arial"/>
        <w:color w:val="404040"/>
        <w:sz w:val="28"/>
        <w:szCs w:val="28"/>
        <w:lang w:val="es-ES"/>
      </w:rPr>
      <w:t xml:space="preserve"> </w:t>
    </w:r>
  </w:p>
  <w:p w:rsidR="0010457D" w:rsidRPr="00430BE5" w:rsidRDefault="0010457D" w:rsidP="0010457D">
    <w:pPr>
      <w:jc w:val="right"/>
      <w:rPr>
        <w:rFonts w:ascii="Arial" w:hAnsi="Arial" w:cs="Arial"/>
        <w:color w:val="404040"/>
        <w:sz w:val="28"/>
        <w:szCs w:val="28"/>
        <w:lang w:val="es-ES"/>
      </w:rPr>
    </w:pPr>
    <w:proofErr w:type="spellStart"/>
    <w:r w:rsidRPr="00111C94">
      <w:rPr>
        <w:rFonts w:ascii="Arial" w:hAnsi="Arial" w:cs="Arial"/>
        <w:color w:val="404040"/>
        <w:sz w:val="28"/>
        <w:szCs w:val="28"/>
        <w:lang w:val="es-ES"/>
      </w:rPr>
      <w:t>Toolkit</w:t>
    </w:r>
    <w:proofErr w:type="spellEnd"/>
    <w:r w:rsidRPr="00111C94">
      <w:rPr>
        <w:rFonts w:ascii="Arial" w:hAnsi="Arial" w:cs="Arial"/>
        <w:color w:val="404040"/>
        <w:sz w:val="28"/>
        <w:szCs w:val="28"/>
        <w:lang w:val="es-ES"/>
      </w:rPr>
      <w:t xml:space="preserve"> </w:t>
    </w:r>
    <w:r w:rsidRPr="00430BE5">
      <w:rPr>
        <w:rFonts w:ascii="Arial" w:hAnsi="Arial" w:cs="Arial"/>
        <w:color w:val="404040"/>
        <w:sz w:val="28"/>
        <w:szCs w:val="28"/>
        <w:lang w:val="es-ES"/>
      </w:rPr>
      <w:t>de Capacitación en Comunicación de Políticas</w:t>
    </w:r>
  </w:p>
  <w:p w:rsidR="0010457D" w:rsidRPr="00922B26" w:rsidRDefault="0010457D" w:rsidP="00922B26">
    <w:pPr>
      <w:pBdr>
        <w:bottom w:val="single" w:sz="4" w:space="1" w:color="auto"/>
      </w:pBdr>
      <w:jc w:val="right"/>
    </w:pPr>
    <w:r w:rsidRPr="00922B26">
      <w:rPr>
        <w:rFonts w:ascii="Arial" w:hAnsi="Arial" w:cs="Arial"/>
        <w:smallCaps/>
        <w:sz w:val="36"/>
        <w:szCs w:val="36"/>
      </w:rPr>
      <w:t xml:space="preserve">FACILITATOR GUIDE –GUÍA PARA FACILITADORES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114" w:rsidRDefault="00776114" w:rsidP="004D0E14">
    <w:pPr>
      <w:jc w:val="right"/>
      <w:rPr>
        <w:rFonts w:ascii="Arial" w:hAnsi="Arial" w:cs="Arial"/>
        <w:color w:val="404040"/>
        <w:sz w:val="28"/>
        <w:szCs w:val="28"/>
      </w:rPr>
    </w:pPr>
  </w:p>
  <w:p w:rsidR="00AA41C9" w:rsidRPr="00111C94" w:rsidRDefault="00AA41C9" w:rsidP="00AA41C9">
    <w:pPr>
      <w:jc w:val="right"/>
      <w:rPr>
        <w:rFonts w:ascii="Arial" w:hAnsi="Arial" w:cs="Arial"/>
        <w:smallCaps/>
        <w:sz w:val="36"/>
        <w:szCs w:val="36"/>
        <w:lang w:val="es-ES"/>
      </w:rPr>
    </w:pPr>
    <w:proofErr w:type="spellStart"/>
    <w:r w:rsidRPr="00111C94">
      <w:rPr>
        <w:rFonts w:ascii="Arial" w:hAnsi="Arial" w:cs="Arial"/>
        <w:color w:val="404040"/>
        <w:sz w:val="28"/>
        <w:szCs w:val="28"/>
        <w:lang w:val="es-ES"/>
      </w:rPr>
      <w:t>Policy</w:t>
    </w:r>
    <w:proofErr w:type="spellEnd"/>
    <w:r w:rsidRPr="00111C94">
      <w:rPr>
        <w:rFonts w:ascii="Arial" w:hAnsi="Arial" w:cs="Arial"/>
        <w:color w:val="404040"/>
        <w:sz w:val="28"/>
        <w:szCs w:val="28"/>
        <w:lang w:val="es-ES"/>
      </w:rPr>
      <w:t xml:space="preserve"> </w:t>
    </w:r>
    <w:proofErr w:type="spellStart"/>
    <w:r w:rsidRPr="00111C94">
      <w:rPr>
        <w:rFonts w:ascii="Arial" w:hAnsi="Arial" w:cs="Arial"/>
        <w:color w:val="404040"/>
        <w:sz w:val="28"/>
        <w:szCs w:val="28"/>
        <w:lang w:val="es-ES"/>
      </w:rPr>
      <w:t>Communication</w:t>
    </w:r>
    <w:proofErr w:type="spellEnd"/>
    <w:r w:rsidRPr="00111C94">
      <w:rPr>
        <w:rFonts w:ascii="Arial" w:hAnsi="Arial" w:cs="Arial"/>
        <w:color w:val="404040"/>
        <w:sz w:val="28"/>
        <w:szCs w:val="28"/>
        <w:lang w:val="es-ES"/>
      </w:rPr>
      <w:t xml:space="preserve"> Training </w:t>
    </w:r>
    <w:proofErr w:type="spellStart"/>
    <w:r w:rsidRPr="00111C94">
      <w:rPr>
        <w:rFonts w:ascii="Arial" w:hAnsi="Arial" w:cs="Arial"/>
        <w:color w:val="404040"/>
        <w:sz w:val="28"/>
        <w:szCs w:val="28"/>
        <w:lang w:val="es-ES"/>
      </w:rPr>
      <w:t>Toolkit</w:t>
    </w:r>
    <w:proofErr w:type="spellEnd"/>
    <w:r w:rsidRPr="00111C94">
      <w:rPr>
        <w:rFonts w:ascii="Arial" w:hAnsi="Arial" w:cs="Arial"/>
        <w:smallCaps/>
        <w:sz w:val="36"/>
        <w:szCs w:val="36"/>
        <w:lang w:val="es-ES"/>
      </w:rPr>
      <w:t xml:space="preserve"> </w:t>
    </w:r>
  </w:p>
  <w:p w:rsidR="00AA41C9" w:rsidRPr="00B61702" w:rsidRDefault="00AA41C9" w:rsidP="00AA41C9">
    <w:pPr>
      <w:jc w:val="right"/>
      <w:rPr>
        <w:rFonts w:ascii="Arial" w:hAnsi="Arial" w:cs="Arial"/>
        <w:color w:val="404040"/>
        <w:sz w:val="28"/>
        <w:szCs w:val="28"/>
        <w:lang w:val="es-ES"/>
      </w:rPr>
    </w:pPr>
    <w:proofErr w:type="spellStart"/>
    <w:r w:rsidRPr="00111C94">
      <w:rPr>
        <w:rFonts w:ascii="Arial" w:hAnsi="Arial" w:cs="Arial"/>
        <w:color w:val="404040"/>
        <w:sz w:val="28"/>
        <w:szCs w:val="28"/>
        <w:lang w:val="es-ES"/>
      </w:rPr>
      <w:t>Toolkit</w:t>
    </w:r>
    <w:proofErr w:type="spellEnd"/>
    <w:r w:rsidRPr="00B61702">
      <w:rPr>
        <w:rFonts w:ascii="Arial" w:hAnsi="Arial" w:cs="Arial"/>
        <w:color w:val="404040"/>
        <w:sz w:val="28"/>
        <w:szCs w:val="28"/>
        <w:lang w:val="es-ES"/>
      </w:rPr>
      <w:t xml:space="preserve"> </w:t>
    </w:r>
    <w:r>
      <w:rPr>
        <w:rFonts w:ascii="Arial" w:hAnsi="Arial" w:cs="Arial"/>
        <w:color w:val="404040"/>
        <w:sz w:val="28"/>
        <w:szCs w:val="28"/>
        <w:lang w:val="es-ES"/>
      </w:rPr>
      <w:t xml:space="preserve">de </w:t>
    </w:r>
    <w:r w:rsidRPr="00B61702">
      <w:rPr>
        <w:rFonts w:ascii="Arial" w:hAnsi="Arial" w:cs="Arial"/>
        <w:color w:val="404040"/>
        <w:sz w:val="28"/>
        <w:szCs w:val="28"/>
        <w:lang w:val="es-ES"/>
      </w:rPr>
      <w:t xml:space="preserve">Capacitación </w:t>
    </w:r>
    <w:r>
      <w:rPr>
        <w:rFonts w:ascii="Arial" w:hAnsi="Arial" w:cs="Arial"/>
        <w:color w:val="404040"/>
        <w:sz w:val="28"/>
        <w:szCs w:val="28"/>
        <w:lang w:val="es-ES"/>
      </w:rPr>
      <w:t>para la</w:t>
    </w:r>
    <w:r w:rsidRPr="00B61702">
      <w:rPr>
        <w:rFonts w:ascii="Arial" w:hAnsi="Arial" w:cs="Arial"/>
        <w:color w:val="404040"/>
        <w:sz w:val="28"/>
        <w:szCs w:val="28"/>
        <w:lang w:val="es-ES"/>
      </w:rPr>
      <w:t xml:space="preserve"> Comunicación de Políticas</w:t>
    </w:r>
  </w:p>
  <w:p w:rsidR="004D0E14" w:rsidRPr="00303D4A" w:rsidRDefault="00AA41C9" w:rsidP="00AA41C9">
    <w:pPr>
      <w:pStyle w:val="Piedepgina"/>
      <w:spacing w:after="240"/>
      <w:jc w:val="right"/>
    </w:pPr>
    <w:r w:rsidRPr="00AA41C9">
      <w:rPr>
        <w:rFonts w:ascii="Arial" w:hAnsi="Arial" w:cs="Arial"/>
        <w:smallCaps/>
        <w:sz w:val="36"/>
        <w:szCs w:val="36"/>
      </w:rPr>
      <w:t>FACILITATOR GUIDE –GUÍA PARA FACILITADORES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5C38AB"/>
    <w:multiLevelType w:val="hybridMultilevel"/>
    <w:tmpl w:val="49222E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A555CF"/>
    <w:multiLevelType w:val="hybridMultilevel"/>
    <w:tmpl w:val="574ED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A26331"/>
    <w:multiLevelType w:val="hybridMultilevel"/>
    <w:tmpl w:val="1D409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0299A"/>
    <w:rsid w:val="00016AFD"/>
    <w:rsid w:val="00020634"/>
    <w:rsid w:val="0002229B"/>
    <w:rsid w:val="00027C12"/>
    <w:rsid w:val="00042382"/>
    <w:rsid w:val="00047C2E"/>
    <w:rsid w:val="000B2CC9"/>
    <w:rsid w:val="000C0826"/>
    <w:rsid w:val="000F0903"/>
    <w:rsid w:val="000F2C10"/>
    <w:rsid w:val="000F379A"/>
    <w:rsid w:val="0010457D"/>
    <w:rsid w:val="00111C94"/>
    <w:rsid w:val="0013687F"/>
    <w:rsid w:val="00143554"/>
    <w:rsid w:val="00150167"/>
    <w:rsid w:val="00160E8A"/>
    <w:rsid w:val="00165FE8"/>
    <w:rsid w:val="001B5702"/>
    <w:rsid w:val="001C0995"/>
    <w:rsid w:val="001C5771"/>
    <w:rsid w:val="001E0E6B"/>
    <w:rsid w:val="001E48D2"/>
    <w:rsid w:val="00202D08"/>
    <w:rsid w:val="0021384F"/>
    <w:rsid w:val="002244F2"/>
    <w:rsid w:val="00261168"/>
    <w:rsid w:val="00276829"/>
    <w:rsid w:val="0028067B"/>
    <w:rsid w:val="002A4052"/>
    <w:rsid w:val="002A7D1F"/>
    <w:rsid w:val="002E22B2"/>
    <w:rsid w:val="002F295C"/>
    <w:rsid w:val="00313C92"/>
    <w:rsid w:val="003322D7"/>
    <w:rsid w:val="003362AB"/>
    <w:rsid w:val="00342FF5"/>
    <w:rsid w:val="00373B08"/>
    <w:rsid w:val="003922BC"/>
    <w:rsid w:val="003B073E"/>
    <w:rsid w:val="003C1B0A"/>
    <w:rsid w:val="003F7FD6"/>
    <w:rsid w:val="00440096"/>
    <w:rsid w:val="0044614E"/>
    <w:rsid w:val="00475332"/>
    <w:rsid w:val="004826C0"/>
    <w:rsid w:val="00482FAD"/>
    <w:rsid w:val="004848AE"/>
    <w:rsid w:val="004A25D7"/>
    <w:rsid w:val="004B5866"/>
    <w:rsid w:val="004C1060"/>
    <w:rsid w:val="004C543D"/>
    <w:rsid w:val="004D0E14"/>
    <w:rsid w:val="004D2C6A"/>
    <w:rsid w:val="004D4668"/>
    <w:rsid w:val="004E4806"/>
    <w:rsid w:val="004E5E64"/>
    <w:rsid w:val="004F1931"/>
    <w:rsid w:val="005555DE"/>
    <w:rsid w:val="00567153"/>
    <w:rsid w:val="005717B6"/>
    <w:rsid w:val="00571AEC"/>
    <w:rsid w:val="005A7DF5"/>
    <w:rsid w:val="005C5274"/>
    <w:rsid w:val="005D7B01"/>
    <w:rsid w:val="006438CA"/>
    <w:rsid w:val="0064765B"/>
    <w:rsid w:val="006619E3"/>
    <w:rsid w:val="0066428E"/>
    <w:rsid w:val="006F57C2"/>
    <w:rsid w:val="00724393"/>
    <w:rsid w:val="00730270"/>
    <w:rsid w:val="0073197F"/>
    <w:rsid w:val="00745F84"/>
    <w:rsid w:val="00776114"/>
    <w:rsid w:val="0078503E"/>
    <w:rsid w:val="0079707B"/>
    <w:rsid w:val="007A1A39"/>
    <w:rsid w:val="007A1C26"/>
    <w:rsid w:val="007A3060"/>
    <w:rsid w:val="007A3249"/>
    <w:rsid w:val="007B3631"/>
    <w:rsid w:val="007B603F"/>
    <w:rsid w:val="007D4E76"/>
    <w:rsid w:val="007E0C15"/>
    <w:rsid w:val="007F154F"/>
    <w:rsid w:val="00812D34"/>
    <w:rsid w:val="008135E5"/>
    <w:rsid w:val="008238D1"/>
    <w:rsid w:val="00873504"/>
    <w:rsid w:val="00874EA4"/>
    <w:rsid w:val="008D35E7"/>
    <w:rsid w:val="008E0644"/>
    <w:rsid w:val="00922B26"/>
    <w:rsid w:val="00923CA0"/>
    <w:rsid w:val="00931C0E"/>
    <w:rsid w:val="00950CEE"/>
    <w:rsid w:val="0095260A"/>
    <w:rsid w:val="00991F5E"/>
    <w:rsid w:val="009A2F29"/>
    <w:rsid w:val="009C3C91"/>
    <w:rsid w:val="009D5378"/>
    <w:rsid w:val="009E7F36"/>
    <w:rsid w:val="00A026D4"/>
    <w:rsid w:val="00A942EC"/>
    <w:rsid w:val="00AA41C9"/>
    <w:rsid w:val="00AD4263"/>
    <w:rsid w:val="00AE46FB"/>
    <w:rsid w:val="00AE70AC"/>
    <w:rsid w:val="00B0202A"/>
    <w:rsid w:val="00B14B9E"/>
    <w:rsid w:val="00B5591F"/>
    <w:rsid w:val="00B57091"/>
    <w:rsid w:val="00B62FAE"/>
    <w:rsid w:val="00B6308A"/>
    <w:rsid w:val="00B70A0A"/>
    <w:rsid w:val="00B72666"/>
    <w:rsid w:val="00B863CC"/>
    <w:rsid w:val="00BB1A96"/>
    <w:rsid w:val="00BB6A2B"/>
    <w:rsid w:val="00BE5554"/>
    <w:rsid w:val="00BF036F"/>
    <w:rsid w:val="00BF131B"/>
    <w:rsid w:val="00C25D01"/>
    <w:rsid w:val="00C3453E"/>
    <w:rsid w:val="00C40AB7"/>
    <w:rsid w:val="00C5162D"/>
    <w:rsid w:val="00C57B82"/>
    <w:rsid w:val="00C626F8"/>
    <w:rsid w:val="00C71220"/>
    <w:rsid w:val="00C90F4D"/>
    <w:rsid w:val="00CB0AD1"/>
    <w:rsid w:val="00CB3B1C"/>
    <w:rsid w:val="00CE791F"/>
    <w:rsid w:val="00CF44F5"/>
    <w:rsid w:val="00D0013B"/>
    <w:rsid w:val="00D155BD"/>
    <w:rsid w:val="00D35454"/>
    <w:rsid w:val="00D40851"/>
    <w:rsid w:val="00D50C95"/>
    <w:rsid w:val="00D777CF"/>
    <w:rsid w:val="00D812C2"/>
    <w:rsid w:val="00DA1D65"/>
    <w:rsid w:val="00DB627C"/>
    <w:rsid w:val="00DC29B3"/>
    <w:rsid w:val="00DF14A2"/>
    <w:rsid w:val="00E16664"/>
    <w:rsid w:val="00E243A7"/>
    <w:rsid w:val="00E70433"/>
    <w:rsid w:val="00E9177A"/>
    <w:rsid w:val="00EA5C6D"/>
    <w:rsid w:val="00EB23C7"/>
    <w:rsid w:val="00ED11A9"/>
    <w:rsid w:val="00ED7720"/>
    <w:rsid w:val="00EF130F"/>
    <w:rsid w:val="00F054CB"/>
    <w:rsid w:val="00F32532"/>
    <w:rsid w:val="00F55C79"/>
    <w:rsid w:val="00F578EB"/>
    <w:rsid w:val="00F93927"/>
    <w:rsid w:val="00F941D6"/>
    <w:rsid w:val="00F94F27"/>
    <w:rsid w:val="00FC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3D16177-D48B-485E-9930-783802B6A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Textodeglobo">
    <w:name w:val="Balloon Text"/>
    <w:basedOn w:val="Normal"/>
    <w:link w:val="TextodegloboCar"/>
    <w:rsid w:val="00745F8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45F84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rsid w:val="004D0E14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Prrafodelista">
    <w:name w:val="List Paragraph"/>
    <w:basedOn w:val="Normal"/>
    <w:uiPriority w:val="34"/>
    <w:qFormat/>
    <w:rsid w:val="004D0E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Lic. Edwing Salvatore Obando</cp:lastModifiedBy>
  <cp:revision>8</cp:revision>
  <dcterms:created xsi:type="dcterms:W3CDTF">2018-09-11T02:38:00Z</dcterms:created>
  <dcterms:modified xsi:type="dcterms:W3CDTF">2018-09-11T21:37:00Z</dcterms:modified>
</cp:coreProperties>
</file>