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4EE0" w:rsidRDefault="00C54EE0" w:rsidP="00C54EE0">
      <w:pPr>
        <w:jc w:val="center"/>
        <w:rPr>
          <w:rFonts w:ascii="Arial" w:hAnsi="Arial" w:cs="Arial"/>
          <w:b/>
          <w:sz w:val="28"/>
          <w:szCs w:val="28"/>
        </w:rPr>
      </w:pPr>
      <w:r w:rsidRPr="00143429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AB34B63" wp14:editId="5B5FF6D2">
                <wp:simplePos x="0" y="0"/>
                <wp:positionH relativeFrom="margin">
                  <wp:posOffset>-9525</wp:posOffset>
                </wp:positionH>
                <wp:positionV relativeFrom="paragraph">
                  <wp:posOffset>635</wp:posOffset>
                </wp:positionV>
                <wp:extent cx="5942965" cy="2238375"/>
                <wp:effectExtent l="0" t="0" r="19685" b="28575"/>
                <wp:wrapSquare wrapText="bothSides"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2965" cy="2238375"/>
                          <a:chOff x="0" y="0"/>
                          <a:chExt cx="5857240" cy="1804298"/>
                        </a:xfrm>
                      </wpg:grpSpPr>
                      <wpg:grpSp>
                        <wpg:cNvPr id="2" name="Group 2"/>
                        <wpg:cNvGrpSpPr/>
                        <wpg:grpSpPr>
                          <a:xfrm>
                            <a:off x="0" y="455558"/>
                            <a:ext cx="5847714" cy="552713"/>
                            <a:chOff x="0" y="-39742"/>
                            <a:chExt cx="4709049" cy="552713"/>
                          </a:xfrm>
                        </wpg:grpSpPr>
                        <wps:wsp>
                          <wps:cNvPr id="3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-35669"/>
                              <a:ext cx="2229499" cy="548640"/>
                            </a:xfrm>
                            <a:prstGeom prst="rect">
                              <a:avLst/>
                            </a:prstGeom>
                            <a:solidFill>
                              <a:srgbClr val="4BACC6">
                                <a:lumMod val="20000"/>
                                <a:lumOff val="80000"/>
                              </a:srgbClr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E7153E" w:rsidRDefault="00C54EE0" w:rsidP="00E7153E">
                                <w:pP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</w:pPr>
                                <w:r w:rsidRPr="00E7153E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  <w:t>M</w:t>
                                </w:r>
                                <w:r w:rsidR="00E7153E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  <w:t>ódulo</w:t>
                                </w:r>
                              </w:p>
                              <w:p w:rsidR="00C54EE0" w:rsidRPr="00E7153E" w:rsidRDefault="0098189D" w:rsidP="00E7153E">
                                <w:pP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lang w:val="es-NI"/>
                                  </w:rPr>
                                  <w:t xml:space="preserve">Las </w:t>
                                </w:r>
                                <w:r w:rsidR="00E7153E">
                                  <w:rPr>
                                    <w:rFonts w:ascii="Arial" w:hAnsi="Arial" w:cs="Arial"/>
                                    <w:lang w:val="es-NI"/>
                                  </w:rPr>
                                  <w:t xml:space="preserve">Negociaciones </w:t>
                                </w:r>
                                <w:r w:rsidR="00C54EE0" w:rsidRPr="00E7153E">
                                  <w:rPr>
                                    <w:rFonts w:ascii="Arial" w:hAnsi="Arial" w:cs="Arial"/>
                                    <w:lang w:val="es-NI"/>
                                  </w:rPr>
                                  <w:t xml:space="preserve">&amp; </w:t>
                                </w:r>
                                <w:r>
                                  <w:rPr>
                                    <w:rFonts w:ascii="Arial" w:hAnsi="Arial" w:cs="Arial"/>
                                    <w:lang w:val="es-NI"/>
                                  </w:rPr>
                                  <w:t xml:space="preserve">La </w:t>
                                </w:r>
                                <w:r w:rsidR="00E7153E">
                                  <w:rPr>
                                    <w:rFonts w:ascii="Arial" w:hAnsi="Arial" w:cs="Arial"/>
                                    <w:lang w:val="es-NI"/>
                                  </w:rPr>
                                  <w:t>Rendición de Cuentas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4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43493" y="-39742"/>
                              <a:ext cx="2365556" cy="548640"/>
                            </a:xfrm>
                            <a:prstGeom prst="rect">
                              <a:avLst/>
                            </a:prstGeom>
                            <a:solidFill>
                              <a:srgbClr val="4BACC6">
                                <a:lumMod val="20000"/>
                                <a:lumOff val="80000"/>
                              </a:srgbClr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54EE0" w:rsidRPr="00E7153E" w:rsidRDefault="00C54EE0" w:rsidP="00C54EE0">
                                <w:pP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</w:pPr>
                                <w:r w:rsidRPr="00E7153E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  <w:t>Format</w:t>
                                </w:r>
                                <w:r w:rsidR="00E7153E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  <w:t>o</w:t>
                                </w:r>
                              </w:p>
                              <w:p w:rsidR="00C54EE0" w:rsidRPr="00E7153E" w:rsidRDefault="00E7153E" w:rsidP="00C54EE0">
                                <w:pPr>
                                  <w:rPr>
                                    <w:rFonts w:ascii="Arial" w:hAnsi="Arial" w:cs="Arial"/>
                                    <w:sz w:val="22"/>
                                    <w:lang w:val="es-NI"/>
                                  </w:rPr>
                                </w:pPr>
                                <w:r w:rsidRPr="00E7153E">
                                  <w:rPr>
                                    <w:rFonts w:ascii="Arial" w:hAnsi="Arial" w:cs="Arial"/>
                                    <w:sz w:val="22"/>
                                    <w:lang w:val="es-NI"/>
                                  </w:rPr>
                                  <w:t xml:space="preserve">Ejercicio en grupo pequeño o de forma individual con </w:t>
                                </w:r>
                                <w:r w:rsidR="00C54EE0" w:rsidRPr="00E7153E">
                                  <w:rPr>
                                    <w:rFonts w:ascii="Arial" w:hAnsi="Arial" w:cs="Arial"/>
                                    <w:sz w:val="22"/>
                                    <w:lang w:val="es-NI"/>
                                  </w:rPr>
                                  <w:t>discusi</w:t>
                                </w:r>
                                <w:r w:rsidRPr="00E7153E">
                                  <w:rPr>
                                    <w:rFonts w:ascii="Arial" w:hAnsi="Arial" w:cs="Arial"/>
                                    <w:sz w:val="22"/>
                                    <w:lang w:val="es-NI"/>
                                  </w:rPr>
                                  <w:t>ó</w:t>
                                </w:r>
                                <w:r w:rsidR="00C54EE0" w:rsidRPr="00E7153E">
                                  <w:rPr>
                                    <w:rFonts w:ascii="Arial" w:hAnsi="Arial" w:cs="Arial"/>
                                    <w:sz w:val="22"/>
                                    <w:lang w:val="es-NI"/>
                                  </w:rPr>
                                  <w:t>n</w:t>
                                </w:r>
                                <w:r w:rsidRPr="00E7153E">
                                  <w:rPr>
                                    <w:rFonts w:ascii="Arial" w:hAnsi="Arial" w:cs="Arial"/>
                                    <w:sz w:val="22"/>
                                    <w:lang w:val="es-NI"/>
                                  </w:rPr>
                                  <w:t xml:space="preserve"> en un grupo grande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9525" y="1096864"/>
                            <a:ext cx="5847715" cy="707434"/>
                          </a:xfrm>
                          <a:prstGeom prst="rect">
                            <a:avLst/>
                          </a:prstGeom>
                          <a:solidFill>
                            <a:srgbClr val="4BACC6">
                              <a:lumMod val="20000"/>
                              <a:lumOff val="80000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54EE0" w:rsidRPr="00E7153E" w:rsidRDefault="00E7153E" w:rsidP="00C54EE0">
                              <w:pPr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  <w:lang w:val="es-NI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  <w:lang w:val="es-NI"/>
                                </w:rPr>
                                <w:t>Objetivo</w:t>
                              </w:r>
                            </w:p>
                            <w:p w:rsidR="00C54EE0" w:rsidRPr="00E7153E" w:rsidRDefault="00E7153E" w:rsidP="009A35BD">
                              <w:pPr>
                                <w:jc w:val="both"/>
                                <w:rPr>
                                  <w:rFonts w:ascii="Arial" w:hAnsi="Arial" w:cs="Arial"/>
                                  <w:lang w:val="es-NI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lang w:val="es-NI"/>
                                </w:rPr>
                                <w:t xml:space="preserve">Esta actividad contribuye a alcanzar los objetivos de aprendizaje del módulo al permitirles a los participantes practicar </w:t>
                              </w:r>
                              <w:r w:rsidR="0098189D">
                                <w:rPr>
                                  <w:rFonts w:ascii="Arial" w:hAnsi="Arial" w:cs="Arial"/>
                                  <w:lang w:val="es-NI"/>
                                </w:rPr>
                                <w:t>para la i</w:t>
                              </w:r>
                              <w:r>
                                <w:rPr>
                                  <w:rFonts w:ascii="Arial" w:hAnsi="Arial" w:cs="Arial"/>
                                  <w:lang w:val="es-NI"/>
                                </w:rPr>
                                <w:t>dentificación de los factores que aportan el éxito o el fracaso en las fases intermedias de la negociación de políticas</w:t>
                              </w:r>
                              <w:r w:rsidR="00C54EE0" w:rsidRPr="00E7153E">
                                <w:rPr>
                                  <w:rFonts w:ascii="Arial" w:hAnsi="Arial" w:cs="Arial"/>
                                  <w:lang w:val="es-NI"/>
                                </w:rPr>
                                <w:t xml:space="preserve">.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847715" cy="381000"/>
                          </a:xfrm>
                          <a:prstGeom prst="rect">
                            <a:avLst/>
                          </a:prstGeom>
                          <a:solidFill>
                            <a:srgbClr val="4BACC6">
                              <a:lumMod val="20000"/>
                              <a:lumOff val="80000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54EE0" w:rsidRPr="00E40FCD" w:rsidRDefault="003A05C3" w:rsidP="00C54EE0">
                              <w:pPr>
                                <w:rPr>
                                  <w:rFonts w:ascii="Arial" w:hAnsi="Arial" w:cs="Arial"/>
                                  <w:sz w:val="28"/>
                                  <w:szCs w:val="32"/>
                                  <w:lang w:val="es-NI"/>
                                </w:rPr>
                              </w:pPr>
                              <w:r w:rsidRPr="00E40FCD">
                                <w:rPr>
                                  <w:rFonts w:ascii="Arial" w:hAnsi="Arial" w:cs="Arial"/>
                                  <w:b/>
                                  <w:smallCaps/>
                                  <w:sz w:val="28"/>
                                  <w:szCs w:val="32"/>
                                  <w:lang w:val="es-NI"/>
                                </w:rPr>
                                <w:t>Ejercicio de documentación de las negociaciones (NA8E)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AB34B63" id="Group 1" o:spid="_x0000_s1026" style="position:absolute;left:0;text-align:left;margin-left:-.75pt;margin-top:.05pt;width:467.95pt;height:176.25pt;z-index:251659264;mso-position-horizontal-relative:margin;mso-width-relative:margin;mso-height-relative:margin" coordsize="58572,180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">
                <v:group id="Group 2" o:spid="_x0000_s1027" style="position:absolute;top:4555;width:58477;height:5527" coordorigin=",-397" coordsize="47090,55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8" type="#_x0000_t202" style="position:absolute;top:-356;width:22294;height:54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rWhScMA&#10;AADaAAAADwAAAGRycy9kb3ducmV2LnhtbESP3WrCQBCF7wXfYRmhd7rR1FLSbETTFrwo0kYfYMhO&#10;k2B2NmQ3Gt++KxS8PJyfj5NuRtOKC/WusaxguYhAEJdWN1wpOB0/568gnEfW2FomBTdysMmmkxQT&#10;ba/8Q5fCVyKMsEtQQe19l0jpypoMuoXtiIP3a3uDPsi+krrHaxg3rVxF0Ys02HAg1NhRXlN5LgYT&#10;uMWw3n1U7+Nz+ZU3cXcevm/FQamn2bh9A+Fp9I/wf3uvFcRwvxJugMz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rWhScMAAADaAAAADwAAAAAAAAAAAAAAAACYAgAAZHJzL2Rv&#10;d25yZXYueG1sUEsFBgAAAAAEAAQA9QAAAIgDAAAAAA==&#10;" fillcolor="#dbeef4">
                    <v:textbox>
                      <w:txbxContent>
                        <w:p w:rsidR="00E7153E" w:rsidRDefault="00C54EE0" w:rsidP="00E7153E">
                          <w:pP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</w:pPr>
                          <w:r w:rsidRPr="00E7153E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  <w:t>M</w:t>
                          </w:r>
                          <w:r w:rsidR="00E7153E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  <w:t>ódulo</w:t>
                          </w:r>
                        </w:p>
                        <w:p w:rsidR="00C54EE0" w:rsidRPr="00E7153E" w:rsidRDefault="0098189D" w:rsidP="00E7153E">
                          <w:pP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</w:pPr>
                          <w:r>
                            <w:rPr>
                              <w:rFonts w:ascii="Arial" w:hAnsi="Arial" w:cs="Arial"/>
                              <w:lang w:val="es-NI"/>
                            </w:rPr>
                            <w:t xml:space="preserve">Las </w:t>
                          </w:r>
                          <w:r w:rsidR="00E7153E">
                            <w:rPr>
                              <w:rFonts w:ascii="Arial" w:hAnsi="Arial" w:cs="Arial"/>
                              <w:lang w:val="es-NI"/>
                            </w:rPr>
                            <w:t xml:space="preserve">Negociaciones </w:t>
                          </w:r>
                          <w:r w:rsidR="00C54EE0" w:rsidRPr="00E7153E">
                            <w:rPr>
                              <w:rFonts w:ascii="Arial" w:hAnsi="Arial" w:cs="Arial"/>
                              <w:lang w:val="es-NI"/>
                            </w:rPr>
                            <w:t xml:space="preserve">&amp; </w:t>
                          </w:r>
                          <w:r>
                            <w:rPr>
                              <w:rFonts w:ascii="Arial" w:hAnsi="Arial" w:cs="Arial"/>
                              <w:lang w:val="es-NI"/>
                            </w:rPr>
                            <w:t xml:space="preserve">La </w:t>
                          </w:r>
                          <w:r w:rsidR="00E7153E">
                            <w:rPr>
                              <w:rFonts w:ascii="Arial" w:hAnsi="Arial" w:cs="Arial"/>
                              <w:lang w:val="es-NI"/>
                            </w:rPr>
                            <w:t>Rendición de Cuentas</w:t>
                          </w:r>
                        </w:p>
                      </w:txbxContent>
                    </v:textbox>
                  </v:shape>
                  <v:shape id="Text Box 2" o:spid="_x0000_s1029" type="#_x0000_t202" style="position:absolute;left:23434;top:-397;width:23656;height:54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w5PcMA&#10;AADaAAAADwAAAGRycy9kb3ducmV2LnhtbESP3WrCQBCF7wt9h2UKvaubWisSXUO1FbwootEHGLJj&#10;EpKdDdmNSd7eFQq9PJyfj7NKBlOLG7WutKzgfRKBIM6sLjlXcDnv3hYgnEfWWFsmBSM5SNbPTyuM&#10;te35RLfU5yKMsItRQeF9E0vpsoIMuoltiIN3ta1BH2SbS91iH8ZNLadRNJcGSw6EAhvaFpRVaWcC&#10;N+0+Nz/59zDLfrflR1N1xzE9KPX6MnwtQXga/H/4r73XCmbwuBJugFz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Vw5PcMAAADaAAAADwAAAAAAAAAAAAAAAACYAgAAZHJzL2Rv&#10;d25yZXYueG1sUEsFBgAAAAAEAAQA9QAAAIgDAAAAAA==&#10;" fillcolor="#dbeef4">
                    <v:textbox>
                      <w:txbxContent>
                        <w:p w:rsidR="00C54EE0" w:rsidRPr="00E7153E" w:rsidRDefault="00C54EE0" w:rsidP="00C54EE0">
                          <w:pP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</w:pPr>
                          <w:r w:rsidRPr="00E7153E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  <w:t>Format</w:t>
                          </w:r>
                          <w:r w:rsidR="00E7153E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  <w:t>o</w:t>
                          </w:r>
                        </w:p>
                        <w:p w:rsidR="00C54EE0" w:rsidRPr="00E7153E" w:rsidRDefault="00E7153E" w:rsidP="00C54EE0">
                          <w:pPr>
                            <w:rPr>
                              <w:rFonts w:ascii="Arial" w:hAnsi="Arial" w:cs="Arial"/>
                              <w:sz w:val="22"/>
                              <w:lang w:val="es-NI"/>
                            </w:rPr>
                          </w:pPr>
                          <w:r w:rsidRPr="00E7153E">
                            <w:rPr>
                              <w:rFonts w:ascii="Arial" w:hAnsi="Arial" w:cs="Arial"/>
                              <w:sz w:val="22"/>
                              <w:lang w:val="es-NI"/>
                            </w:rPr>
                            <w:t xml:space="preserve">Ejercicio en grupo pequeño o de forma individual con </w:t>
                          </w:r>
                          <w:r w:rsidR="00C54EE0" w:rsidRPr="00E7153E">
                            <w:rPr>
                              <w:rFonts w:ascii="Arial" w:hAnsi="Arial" w:cs="Arial"/>
                              <w:sz w:val="22"/>
                              <w:lang w:val="es-NI"/>
                            </w:rPr>
                            <w:t>discusi</w:t>
                          </w:r>
                          <w:r w:rsidRPr="00E7153E">
                            <w:rPr>
                              <w:rFonts w:ascii="Arial" w:hAnsi="Arial" w:cs="Arial"/>
                              <w:sz w:val="22"/>
                              <w:lang w:val="es-NI"/>
                            </w:rPr>
                            <w:t>ó</w:t>
                          </w:r>
                          <w:r w:rsidR="00C54EE0" w:rsidRPr="00E7153E">
                            <w:rPr>
                              <w:rFonts w:ascii="Arial" w:hAnsi="Arial" w:cs="Arial"/>
                              <w:sz w:val="22"/>
                              <w:lang w:val="es-NI"/>
                            </w:rPr>
                            <w:t>n</w:t>
                          </w:r>
                          <w:r w:rsidRPr="00E7153E">
                            <w:rPr>
                              <w:rFonts w:ascii="Arial" w:hAnsi="Arial" w:cs="Arial"/>
                              <w:sz w:val="22"/>
                              <w:lang w:val="es-NI"/>
                            </w:rPr>
                            <w:t xml:space="preserve"> en un grupo grande</w:t>
                          </w:r>
                        </w:p>
                      </w:txbxContent>
                    </v:textbox>
                  </v:shape>
                </v:group>
                <v:shape id="Text Box 2" o:spid="_x0000_s1030" type="#_x0000_t202" style="position:absolute;left:95;top:10968;width:58477;height:70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IC0cIA&#10;AADaAAAADwAAAGRycy9kb3ducmV2LnhtbESP3YrCMBCF7wXfIYzgnaaua5FqlF1XwQuR3eoDDM3Y&#10;FptJaVKtb78RBC8P5+fjLNedqcSNGldaVjAZRyCIM6tLzhWcT7vRHITzyBory6TgQQ7Wq35viYm2&#10;d/6jW+pzEUbYJaig8L5OpHRZQQbd2NbEwbvYxqAPssmlbvAexk0lP6IolgZLDoQCa9oUlF3T1gRu&#10;2s6+t/lP95kdNuW0vra/j/So1HDQfS1AeOr8O/xq77WCGJ5Xwg2Qq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wgLRwgAAANoAAAAPAAAAAAAAAAAAAAAAAJgCAABkcnMvZG93&#10;bnJldi54bWxQSwUGAAAAAAQABAD1AAAAhwMAAAAA&#10;" fillcolor="#dbeef4">
                  <v:textbox>
                    <w:txbxContent>
                      <w:p w:rsidR="00C54EE0" w:rsidRPr="00E7153E" w:rsidRDefault="00E7153E" w:rsidP="00C54EE0">
                        <w:pPr>
                          <w:rPr>
                            <w:rFonts w:ascii="Arial" w:hAnsi="Arial" w:cs="Arial"/>
                            <w:b/>
                            <w:sz w:val="28"/>
                            <w:szCs w:val="28"/>
                            <w:lang w:val="es-NI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8"/>
                            <w:szCs w:val="28"/>
                            <w:lang w:val="es-NI"/>
                          </w:rPr>
                          <w:t>Objetivo</w:t>
                        </w:r>
                      </w:p>
                      <w:p w:rsidR="00C54EE0" w:rsidRPr="00E7153E" w:rsidRDefault="00E7153E" w:rsidP="009A35BD">
                        <w:pPr>
                          <w:jc w:val="both"/>
                          <w:rPr>
                            <w:rFonts w:ascii="Arial" w:hAnsi="Arial" w:cs="Arial"/>
                            <w:lang w:val="es-NI"/>
                          </w:rPr>
                        </w:pPr>
                        <w:r>
                          <w:rPr>
                            <w:rFonts w:ascii="Arial" w:hAnsi="Arial" w:cs="Arial"/>
                            <w:lang w:val="es-NI"/>
                          </w:rPr>
                          <w:t xml:space="preserve">Esta actividad contribuye a alcanzar los objetivos de aprendizaje del módulo al permitirles a los participantes practicar </w:t>
                        </w:r>
                        <w:r w:rsidR="0098189D">
                          <w:rPr>
                            <w:rFonts w:ascii="Arial" w:hAnsi="Arial" w:cs="Arial"/>
                            <w:lang w:val="es-NI"/>
                          </w:rPr>
                          <w:t>para la i</w:t>
                        </w:r>
                        <w:r>
                          <w:rPr>
                            <w:rFonts w:ascii="Arial" w:hAnsi="Arial" w:cs="Arial"/>
                            <w:lang w:val="es-NI"/>
                          </w:rPr>
                          <w:t>dentificación de los factores que aportan el éxito o el fracaso en las fases intermedias de la negociación de políticas</w:t>
                        </w:r>
                        <w:r w:rsidR="00C54EE0" w:rsidRPr="00E7153E">
                          <w:rPr>
                            <w:rFonts w:ascii="Arial" w:hAnsi="Arial" w:cs="Arial"/>
                            <w:lang w:val="es-NI"/>
                          </w:rPr>
                          <w:t xml:space="preserve">.  </w:t>
                        </w:r>
                      </w:p>
                    </w:txbxContent>
                  </v:textbox>
                </v:shape>
                <v:shape id="Text Box 2" o:spid="_x0000_s1031" type="#_x0000_t202" style="position:absolute;width:58477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6nSsIA&#10;AADaAAAADwAAAGRycy9kb3ducmV2LnhtbESP3YrCMBCF7xd8hzCCd5q6rj9Uo7juCl6IaPUBhmZs&#10;i82kNKnWt98Iwl4ezs/HWaxaU4o71a6wrGA4iEAQp1YXnCm4nLf9GQjnkTWWlknBkxyslp2PBcba&#10;PvhE98RnIoywi1FB7n0VS+nSnAy6ga2Ig3e1tUEfZJ1JXeMjjJtSfkbRRBosOBByrGiTU3pLGhO4&#10;STP+/s1+2q90vylG1a05PpODUr1uu56D8NT6//C7vdMKpvC6Em6AX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jqdKwgAAANoAAAAPAAAAAAAAAAAAAAAAAJgCAABkcnMvZG93&#10;bnJldi54bWxQSwUGAAAAAAQABAD1AAAAhwMAAAAA&#10;" fillcolor="#dbeef4">
                  <v:textbox>
                    <w:txbxContent>
                      <w:p w:rsidR="00C54EE0" w:rsidRPr="00E40FCD" w:rsidRDefault="003A05C3" w:rsidP="00C54EE0">
                        <w:pPr>
                          <w:rPr>
                            <w:rFonts w:ascii="Arial" w:hAnsi="Arial" w:cs="Arial"/>
                            <w:sz w:val="28"/>
                            <w:szCs w:val="32"/>
                            <w:lang w:val="es-NI"/>
                          </w:rPr>
                        </w:pPr>
                        <w:r w:rsidRPr="00E40FCD">
                          <w:rPr>
                            <w:rFonts w:ascii="Arial" w:hAnsi="Arial" w:cs="Arial"/>
                            <w:b/>
                            <w:smallCaps/>
                            <w:sz w:val="28"/>
                            <w:szCs w:val="32"/>
                            <w:lang w:val="es-NI"/>
                          </w:rPr>
                          <w:t>Ejercicio de documentación de las negociaciones (NA8E)</w:t>
                        </w:r>
                      </w:p>
                    </w:txbxContent>
                  </v:textbox>
                </v:shape>
                <w10:wrap type="square" anchorx="margin"/>
              </v:group>
            </w:pict>
          </mc:Fallback>
        </mc:AlternateContent>
      </w:r>
    </w:p>
    <w:p w:rsidR="00B438C9" w:rsidRPr="00E7153E" w:rsidRDefault="00B438C9" w:rsidP="00E40FCD">
      <w:pPr>
        <w:tabs>
          <w:tab w:val="left" w:pos="3744"/>
          <w:tab w:val="left" w:pos="4164"/>
        </w:tabs>
        <w:rPr>
          <w:rFonts w:ascii="Arial" w:hAnsi="Arial" w:cs="Arial"/>
          <w:b/>
          <w:sz w:val="28"/>
          <w:szCs w:val="28"/>
          <w:lang w:val="es-NI"/>
        </w:rPr>
      </w:pPr>
      <w:r w:rsidRPr="00E7153E">
        <w:rPr>
          <w:rFonts w:ascii="Arial" w:hAnsi="Arial" w:cs="Arial"/>
          <w:b/>
          <w:sz w:val="28"/>
          <w:szCs w:val="28"/>
          <w:lang w:val="es-NI"/>
        </w:rPr>
        <w:t>Ti</w:t>
      </w:r>
      <w:r w:rsidR="00E7153E">
        <w:rPr>
          <w:rFonts w:ascii="Arial" w:hAnsi="Arial" w:cs="Arial"/>
          <w:b/>
          <w:sz w:val="28"/>
          <w:szCs w:val="28"/>
          <w:lang w:val="es-NI"/>
        </w:rPr>
        <w:t>empo requerido</w:t>
      </w:r>
      <w:r w:rsidR="00C54EE0" w:rsidRPr="00E7153E">
        <w:rPr>
          <w:rFonts w:ascii="Arial" w:hAnsi="Arial" w:cs="Arial"/>
          <w:b/>
          <w:sz w:val="28"/>
          <w:szCs w:val="28"/>
          <w:lang w:val="es-NI"/>
        </w:rPr>
        <w:tab/>
      </w:r>
      <w:r w:rsidR="00E40FCD">
        <w:rPr>
          <w:rFonts w:ascii="Arial" w:hAnsi="Arial" w:cs="Arial"/>
          <w:b/>
          <w:sz w:val="28"/>
          <w:szCs w:val="28"/>
          <w:lang w:val="es-NI"/>
        </w:rPr>
        <w:tab/>
      </w:r>
    </w:p>
    <w:p w:rsidR="00B438C9" w:rsidRPr="00E7153E" w:rsidRDefault="00B438C9" w:rsidP="00B438C9">
      <w:pPr>
        <w:rPr>
          <w:rFonts w:ascii="Arial" w:hAnsi="Arial" w:cs="Arial"/>
          <w:lang w:val="es-NI"/>
        </w:rPr>
      </w:pPr>
    </w:p>
    <w:p w:rsidR="00B438C9" w:rsidRPr="00E7153E" w:rsidRDefault="00B438C9" w:rsidP="00C54EE0">
      <w:pPr>
        <w:pStyle w:val="Prrafodelista"/>
        <w:numPr>
          <w:ilvl w:val="0"/>
          <w:numId w:val="12"/>
        </w:numPr>
        <w:jc w:val="both"/>
        <w:rPr>
          <w:rFonts w:ascii="Arial" w:hAnsi="Arial" w:cs="Arial"/>
          <w:b/>
          <w:lang w:val="es-NI"/>
        </w:rPr>
      </w:pPr>
      <w:r w:rsidRPr="00E7153E">
        <w:rPr>
          <w:rFonts w:ascii="Arial" w:hAnsi="Arial" w:cs="Arial"/>
          <w:lang w:val="es-NI"/>
        </w:rPr>
        <w:t>35 minut</w:t>
      </w:r>
      <w:r w:rsidR="00E7153E" w:rsidRPr="00E7153E">
        <w:rPr>
          <w:rFonts w:ascii="Arial" w:hAnsi="Arial" w:cs="Arial"/>
          <w:lang w:val="es-NI"/>
        </w:rPr>
        <w:t>o</w:t>
      </w:r>
      <w:r w:rsidRPr="00E7153E">
        <w:rPr>
          <w:rFonts w:ascii="Arial" w:hAnsi="Arial" w:cs="Arial"/>
          <w:lang w:val="es-NI"/>
        </w:rPr>
        <w:t>s (20 minut</w:t>
      </w:r>
      <w:r w:rsidR="00E7153E" w:rsidRPr="00E7153E">
        <w:rPr>
          <w:rFonts w:ascii="Arial" w:hAnsi="Arial" w:cs="Arial"/>
          <w:lang w:val="es-NI"/>
        </w:rPr>
        <w:t>o</w:t>
      </w:r>
      <w:r w:rsidRPr="00E7153E">
        <w:rPr>
          <w:rFonts w:ascii="Arial" w:hAnsi="Arial" w:cs="Arial"/>
          <w:lang w:val="es-NI"/>
        </w:rPr>
        <w:t>s</w:t>
      </w:r>
      <w:r w:rsidR="00E7153E" w:rsidRPr="00E7153E">
        <w:rPr>
          <w:rFonts w:ascii="Arial" w:hAnsi="Arial" w:cs="Arial"/>
          <w:lang w:val="es-NI"/>
        </w:rPr>
        <w:t xml:space="preserve"> en trabajo de grupo pequeño</w:t>
      </w:r>
      <w:r w:rsidRPr="00E7153E">
        <w:rPr>
          <w:rFonts w:ascii="Arial" w:hAnsi="Arial" w:cs="Arial"/>
          <w:lang w:val="es-NI"/>
        </w:rPr>
        <w:t>/</w:t>
      </w:r>
      <w:r w:rsidR="00E7153E" w:rsidRPr="00E7153E">
        <w:rPr>
          <w:rFonts w:ascii="Arial" w:hAnsi="Arial" w:cs="Arial"/>
          <w:lang w:val="es-NI"/>
        </w:rPr>
        <w:t>individual</w:t>
      </w:r>
      <w:r w:rsidRPr="00E7153E">
        <w:rPr>
          <w:rFonts w:ascii="Arial" w:hAnsi="Arial" w:cs="Arial"/>
          <w:lang w:val="es-NI"/>
        </w:rPr>
        <w:t>, 15 minut</w:t>
      </w:r>
      <w:r w:rsidR="00E7153E" w:rsidRPr="00E7153E">
        <w:rPr>
          <w:rFonts w:ascii="Arial" w:hAnsi="Arial" w:cs="Arial"/>
          <w:lang w:val="es-NI"/>
        </w:rPr>
        <w:t>o</w:t>
      </w:r>
      <w:r w:rsidRPr="00E7153E">
        <w:rPr>
          <w:rFonts w:ascii="Arial" w:hAnsi="Arial" w:cs="Arial"/>
          <w:lang w:val="es-NI"/>
        </w:rPr>
        <w:t xml:space="preserve">s </w:t>
      </w:r>
      <w:r w:rsidR="00E7153E">
        <w:rPr>
          <w:rFonts w:ascii="Arial" w:hAnsi="Arial" w:cs="Arial"/>
          <w:lang w:val="es-NI"/>
        </w:rPr>
        <w:t xml:space="preserve">en la </w:t>
      </w:r>
      <w:r w:rsidRPr="00E7153E">
        <w:rPr>
          <w:rFonts w:ascii="Arial" w:hAnsi="Arial" w:cs="Arial"/>
          <w:lang w:val="es-NI"/>
        </w:rPr>
        <w:t>discus</w:t>
      </w:r>
      <w:r w:rsidR="00E7153E">
        <w:rPr>
          <w:rFonts w:ascii="Arial" w:hAnsi="Arial" w:cs="Arial"/>
          <w:lang w:val="es-NI"/>
        </w:rPr>
        <w:t>ión</w:t>
      </w:r>
      <w:r w:rsidRPr="00E7153E">
        <w:rPr>
          <w:rFonts w:ascii="Arial" w:hAnsi="Arial" w:cs="Arial"/>
          <w:lang w:val="es-NI"/>
        </w:rPr>
        <w:t>)</w:t>
      </w:r>
    </w:p>
    <w:p w:rsidR="00B438C9" w:rsidRPr="00E7153E" w:rsidRDefault="00B438C9" w:rsidP="00C54EE0">
      <w:pPr>
        <w:jc w:val="both"/>
        <w:rPr>
          <w:rFonts w:ascii="Arial" w:hAnsi="Arial" w:cs="Arial"/>
          <w:b/>
          <w:lang w:val="es-NI"/>
        </w:rPr>
      </w:pPr>
    </w:p>
    <w:p w:rsidR="00B438C9" w:rsidRPr="003A05C3" w:rsidRDefault="00B438C9" w:rsidP="00C54EE0">
      <w:pPr>
        <w:jc w:val="both"/>
        <w:rPr>
          <w:rFonts w:ascii="Arial" w:hAnsi="Arial" w:cs="Arial"/>
          <w:b/>
          <w:sz w:val="28"/>
          <w:szCs w:val="28"/>
          <w:lang w:val="es-NI"/>
        </w:rPr>
      </w:pPr>
      <w:r w:rsidRPr="003A05C3">
        <w:rPr>
          <w:rFonts w:ascii="Arial" w:hAnsi="Arial" w:cs="Arial"/>
          <w:b/>
          <w:sz w:val="28"/>
          <w:szCs w:val="28"/>
          <w:lang w:val="es-NI"/>
        </w:rPr>
        <w:t>Descrip</w:t>
      </w:r>
      <w:r w:rsidR="00E7153E" w:rsidRPr="003A05C3">
        <w:rPr>
          <w:rFonts w:ascii="Arial" w:hAnsi="Arial" w:cs="Arial"/>
          <w:b/>
          <w:sz w:val="28"/>
          <w:szCs w:val="28"/>
          <w:lang w:val="es-NI"/>
        </w:rPr>
        <w:t>ción de la actividad</w:t>
      </w:r>
    </w:p>
    <w:p w:rsidR="00B438C9" w:rsidRPr="0098189D" w:rsidRDefault="00B438C9" w:rsidP="00C54EE0">
      <w:pPr>
        <w:jc w:val="both"/>
        <w:rPr>
          <w:rFonts w:ascii="Arial" w:hAnsi="Arial" w:cs="Arial"/>
          <w:lang w:val="es-NI"/>
        </w:rPr>
      </w:pPr>
    </w:p>
    <w:p w:rsidR="00B438C9" w:rsidRPr="003A05C3" w:rsidRDefault="003A05C3" w:rsidP="003A05C3">
      <w:pPr>
        <w:jc w:val="both"/>
        <w:rPr>
          <w:rFonts w:ascii="Arial" w:hAnsi="Arial" w:cs="Arial"/>
          <w:lang w:val="es-NI"/>
        </w:rPr>
      </w:pPr>
      <w:r>
        <w:rPr>
          <w:rFonts w:ascii="Arial" w:hAnsi="Arial" w:cs="Arial"/>
          <w:lang w:val="es-NI"/>
        </w:rPr>
        <w:t xml:space="preserve">Esta sesión es un ejercicio de trabajo en grupo pequeño/individual que acompaña a una presentación asociada de </w:t>
      </w:r>
      <w:r w:rsidR="0098189D">
        <w:rPr>
          <w:rFonts w:ascii="Arial" w:hAnsi="Arial" w:cs="Arial"/>
          <w:lang w:val="es-NI"/>
        </w:rPr>
        <w:t>P</w:t>
      </w:r>
      <w:r>
        <w:rPr>
          <w:rFonts w:ascii="Arial" w:hAnsi="Arial" w:cs="Arial"/>
          <w:lang w:val="es-NI"/>
        </w:rPr>
        <w:t xml:space="preserve">ower </w:t>
      </w:r>
      <w:r w:rsidR="0098189D">
        <w:rPr>
          <w:rFonts w:ascii="Arial" w:hAnsi="Arial" w:cs="Arial"/>
          <w:lang w:val="es-NI"/>
        </w:rPr>
        <w:t>P</w:t>
      </w:r>
      <w:r>
        <w:rPr>
          <w:rFonts w:ascii="Arial" w:hAnsi="Arial" w:cs="Arial"/>
          <w:lang w:val="es-NI"/>
        </w:rPr>
        <w:t xml:space="preserve">oint (NA7L). Los participantes necesitan haber pasado la presentación de </w:t>
      </w:r>
      <w:r w:rsidR="0098189D">
        <w:rPr>
          <w:rFonts w:ascii="Arial" w:hAnsi="Arial" w:cs="Arial"/>
          <w:lang w:val="es-NI"/>
        </w:rPr>
        <w:t>P</w:t>
      </w:r>
      <w:r>
        <w:rPr>
          <w:rFonts w:ascii="Arial" w:hAnsi="Arial" w:cs="Arial"/>
          <w:lang w:val="es-NI"/>
        </w:rPr>
        <w:t xml:space="preserve">ower </w:t>
      </w:r>
      <w:r w:rsidR="0098189D">
        <w:rPr>
          <w:rFonts w:ascii="Arial" w:hAnsi="Arial" w:cs="Arial"/>
          <w:lang w:val="es-NI"/>
        </w:rPr>
        <w:t>P</w:t>
      </w:r>
      <w:r>
        <w:rPr>
          <w:rFonts w:ascii="Arial" w:hAnsi="Arial" w:cs="Arial"/>
          <w:lang w:val="es-NI"/>
        </w:rPr>
        <w:t>oint antes de realizar este ejercicio.</w:t>
      </w:r>
      <w:r w:rsidR="00B438C9" w:rsidRPr="003A05C3">
        <w:rPr>
          <w:rFonts w:ascii="Arial" w:hAnsi="Arial" w:cs="Arial"/>
          <w:lang w:val="es-NI"/>
        </w:rPr>
        <w:t xml:space="preserve"> </w:t>
      </w:r>
    </w:p>
    <w:p w:rsidR="00B438C9" w:rsidRDefault="00B438C9" w:rsidP="00C54EE0">
      <w:pPr>
        <w:jc w:val="both"/>
        <w:rPr>
          <w:rFonts w:ascii="Arial" w:hAnsi="Arial" w:cs="Arial"/>
          <w:lang w:val="es-NI"/>
        </w:rPr>
      </w:pPr>
    </w:p>
    <w:p w:rsidR="00B438C9" w:rsidRPr="0098189D" w:rsidRDefault="003A05C3" w:rsidP="00C54EE0">
      <w:pPr>
        <w:jc w:val="both"/>
        <w:rPr>
          <w:rFonts w:ascii="Arial" w:hAnsi="Arial" w:cs="Arial"/>
        </w:rPr>
      </w:pPr>
      <w:r>
        <w:rPr>
          <w:rFonts w:ascii="Arial" w:hAnsi="Arial" w:cs="Arial"/>
          <w:lang w:val="es-NI"/>
        </w:rPr>
        <w:t xml:space="preserve">El ejercicio es una aplicación práctica de una herramienta simple para la documentación de la negociación y la incidencia que fue adaptada del Árbol de Decisión de Planificación Familiar Avanzada. El Árbol de Decisión define cada paso para la ejecución/logros de un compromiso de políticas. </w:t>
      </w:r>
      <w:r w:rsidR="00702E44">
        <w:rPr>
          <w:rFonts w:ascii="Arial" w:hAnsi="Arial" w:cs="Arial"/>
          <w:lang w:val="es-NI"/>
        </w:rPr>
        <w:t xml:space="preserve">En una aplicación de la vida real, la herramienta sería completada de forma retrospectiva para que los promotores puedan documentar si cada paso intermedio fue alcanzado y también que puedan identificar </w:t>
      </w:r>
      <w:r w:rsidR="0098189D">
        <w:rPr>
          <w:rFonts w:ascii="Arial" w:hAnsi="Arial" w:cs="Arial"/>
          <w:lang w:val="es-NI"/>
        </w:rPr>
        <w:t xml:space="preserve">a </w:t>
      </w:r>
      <w:r w:rsidR="00702E44">
        <w:rPr>
          <w:rFonts w:ascii="Arial" w:hAnsi="Arial" w:cs="Arial"/>
          <w:lang w:val="es-NI"/>
        </w:rPr>
        <w:t>los factores que contribuyeron al logro o al fracaso en cada paso. En este ejercicio práctico, tres pasos intermedios han sido ocupados en un modelo del Árbol de Decisi</w:t>
      </w:r>
      <w:r w:rsidR="0098189D">
        <w:rPr>
          <w:rFonts w:ascii="Arial" w:hAnsi="Arial" w:cs="Arial"/>
          <w:lang w:val="es-NI"/>
        </w:rPr>
        <w:t>ón</w:t>
      </w:r>
      <w:r w:rsidR="00702E44">
        <w:rPr>
          <w:rFonts w:ascii="Arial" w:hAnsi="Arial" w:cs="Arial"/>
          <w:lang w:val="es-NI"/>
        </w:rPr>
        <w:t>. Los participantes deberán considerar su conocimiento del proceso de política</w:t>
      </w:r>
      <w:r w:rsidR="0098189D">
        <w:rPr>
          <w:rFonts w:ascii="Arial" w:hAnsi="Arial" w:cs="Arial"/>
          <w:lang w:val="es-NI"/>
        </w:rPr>
        <w:t>s y escribir</w:t>
      </w:r>
      <w:r w:rsidR="00702E44">
        <w:rPr>
          <w:rFonts w:ascii="Arial" w:hAnsi="Arial" w:cs="Arial"/>
          <w:lang w:val="es-NI"/>
        </w:rPr>
        <w:t xml:space="preserve"> los factores que podría</w:t>
      </w:r>
      <w:r w:rsidR="0098189D">
        <w:rPr>
          <w:rFonts w:ascii="Arial" w:hAnsi="Arial" w:cs="Arial"/>
          <w:lang w:val="es-NI"/>
        </w:rPr>
        <w:t>n</w:t>
      </w:r>
      <w:r w:rsidR="00702E44">
        <w:rPr>
          <w:rFonts w:ascii="Arial" w:hAnsi="Arial" w:cs="Arial"/>
          <w:lang w:val="es-NI"/>
        </w:rPr>
        <w:t xml:space="preserve"> hacer que cada paso tenga éxito (en el cuadro de “¿Por qué?” junto al “SI”) o sin tener éxito (en el cuadro</w:t>
      </w:r>
      <w:r w:rsidR="0098189D">
        <w:rPr>
          <w:rFonts w:ascii="Arial" w:hAnsi="Arial" w:cs="Arial"/>
          <w:lang w:val="es-NI"/>
        </w:rPr>
        <w:t xml:space="preserve"> de “¿Por qué no?” </w:t>
      </w:r>
      <w:r w:rsidR="0098189D" w:rsidRPr="0098189D">
        <w:rPr>
          <w:rFonts w:ascii="Arial" w:hAnsi="Arial" w:cs="Arial"/>
          <w:lang w:val="es-NI"/>
        </w:rPr>
        <w:t>Junto</w:t>
      </w:r>
      <w:r w:rsidR="0098189D" w:rsidRPr="0098189D">
        <w:rPr>
          <w:rFonts w:ascii="Arial" w:hAnsi="Arial" w:cs="Arial"/>
        </w:rPr>
        <w:t xml:space="preserve"> al</w:t>
      </w:r>
      <w:r w:rsidR="00B438C9" w:rsidRPr="0098189D">
        <w:rPr>
          <w:rFonts w:ascii="Arial" w:hAnsi="Arial" w:cs="Arial"/>
        </w:rPr>
        <w:t xml:space="preserve"> “NO”).</w:t>
      </w:r>
    </w:p>
    <w:p w:rsidR="00B438C9" w:rsidRPr="0098189D" w:rsidRDefault="00B438C9" w:rsidP="00C54EE0">
      <w:pPr>
        <w:jc w:val="both"/>
        <w:rPr>
          <w:rFonts w:ascii="Arial" w:hAnsi="Arial" w:cs="Arial"/>
          <w:b/>
        </w:rPr>
      </w:pPr>
    </w:p>
    <w:p w:rsidR="00B438C9" w:rsidRPr="00E7153E" w:rsidRDefault="00B438C9" w:rsidP="00C54EE0">
      <w:pPr>
        <w:jc w:val="both"/>
        <w:rPr>
          <w:rFonts w:ascii="Arial" w:hAnsi="Arial" w:cs="Arial"/>
          <w:b/>
          <w:sz w:val="28"/>
          <w:szCs w:val="28"/>
          <w:lang w:val="es-NI"/>
        </w:rPr>
      </w:pPr>
      <w:r w:rsidRPr="00E7153E">
        <w:rPr>
          <w:rFonts w:ascii="Arial" w:hAnsi="Arial" w:cs="Arial"/>
          <w:b/>
          <w:sz w:val="28"/>
          <w:szCs w:val="28"/>
          <w:lang w:val="es-NI"/>
        </w:rPr>
        <w:t>Concept</w:t>
      </w:r>
      <w:r w:rsidR="00E7153E">
        <w:rPr>
          <w:rFonts w:ascii="Arial" w:hAnsi="Arial" w:cs="Arial"/>
          <w:b/>
          <w:sz w:val="28"/>
          <w:szCs w:val="28"/>
          <w:lang w:val="es-NI"/>
        </w:rPr>
        <w:t>o</w:t>
      </w:r>
      <w:r w:rsidRPr="00E7153E">
        <w:rPr>
          <w:rFonts w:ascii="Arial" w:hAnsi="Arial" w:cs="Arial"/>
          <w:b/>
          <w:sz w:val="28"/>
          <w:szCs w:val="28"/>
          <w:lang w:val="es-NI"/>
        </w:rPr>
        <w:t>(s)</w:t>
      </w:r>
      <w:r w:rsidR="00E7153E">
        <w:rPr>
          <w:rFonts w:ascii="Arial" w:hAnsi="Arial" w:cs="Arial"/>
          <w:b/>
          <w:sz w:val="28"/>
          <w:szCs w:val="28"/>
          <w:lang w:val="es-NI"/>
        </w:rPr>
        <w:t xml:space="preserve"> claves de aprendizaje</w:t>
      </w:r>
    </w:p>
    <w:p w:rsidR="00B438C9" w:rsidRPr="0075009F" w:rsidRDefault="00B438C9" w:rsidP="00C54EE0">
      <w:pPr>
        <w:jc w:val="both"/>
        <w:rPr>
          <w:rFonts w:ascii="Arial" w:hAnsi="Arial" w:cs="Arial"/>
          <w:b/>
        </w:rPr>
      </w:pPr>
    </w:p>
    <w:p w:rsidR="00B438C9" w:rsidRPr="00BE7352" w:rsidRDefault="00702E44" w:rsidP="00C36539">
      <w:pPr>
        <w:numPr>
          <w:ilvl w:val="0"/>
          <w:numId w:val="4"/>
        </w:numPr>
        <w:jc w:val="both"/>
        <w:rPr>
          <w:rFonts w:ascii="Arial" w:hAnsi="Arial" w:cs="Arial"/>
          <w:b/>
          <w:lang w:val="es-NI"/>
        </w:rPr>
      </w:pPr>
      <w:r w:rsidRPr="00BE7352">
        <w:rPr>
          <w:rFonts w:ascii="Arial" w:hAnsi="Arial" w:cs="Arial"/>
          <w:lang w:val="es-NI"/>
        </w:rPr>
        <w:t>Identificar los factores que contribuyen al éxito o al fracaso en l</w:t>
      </w:r>
      <w:r w:rsidR="00BE7352" w:rsidRPr="00BE7352">
        <w:rPr>
          <w:rFonts w:ascii="Arial" w:hAnsi="Arial" w:cs="Arial"/>
          <w:lang w:val="es-NI"/>
        </w:rPr>
        <w:t xml:space="preserve">os pasos intermedios entre el </w:t>
      </w:r>
      <w:r w:rsidR="00BE7352">
        <w:rPr>
          <w:rFonts w:ascii="Arial" w:hAnsi="Arial" w:cs="Arial"/>
          <w:lang w:val="es-NI"/>
        </w:rPr>
        <w:t>compromiso</w:t>
      </w:r>
      <w:r w:rsidR="00BE7352" w:rsidRPr="00BE7352">
        <w:rPr>
          <w:rFonts w:ascii="Arial" w:hAnsi="Arial" w:cs="Arial"/>
          <w:lang w:val="es-NI"/>
        </w:rPr>
        <w:t xml:space="preserve"> y la ejecución de políticas</w:t>
      </w:r>
    </w:p>
    <w:p w:rsidR="00BE7352" w:rsidRPr="00BE7352" w:rsidRDefault="00BE7352" w:rsidP="00BE7352">
      <w:pPr>
        <w:ind w:left="720"/>
        <w:jc w:val="both"/>
        <w:rPr>
          <w:rFonts w:ascii="Arial" w:hAnsi="Arial" w:cs="Arial"/>
          <w:b/>
          <w:lang w:val="es-NI"/>
        </w:rPr>
      </w:pPr>
    </w:p>
    <w:p w:rsidR="009A35BD" w:rsidRDefault="009A35BD" w:rsidP="00C54EE0">
      <w:pPr>
        <w:jc w:val="both"/>
        <w:rPr>
          <w:rFonts w:ascii="Arial" w:hAnsi="Arial" w:cs="Arial"/>
          <w:b/>
          <w:sz w:val="28"/>
          <w:szCs w:val="28"/>
          <w:lang w:val="es-NI"/>
        </w:rPr>
      </w:pPr>
    </w:p>
    <w:p w:rsidR="00B438C9" w:rsidRPr="00E7153E" w:rsidRDefault="00B438C9" w:rsidP="00C54EE0">
      <w:pPr>
        <w:jc w:val="both"/>
        <w:rPr>
          <w:rFonts w:ascii="Arial" w:hAnsi="Arial" w:cs="Arial"/>
          <w:b/>
          <w:sz w:val="28"/>
          <w:szCs w:val="28"/>
          <w:lang w:val="es-NI"/>
        </w:rPr>
      </w:pPr>
      <w:r w:rsidRPr="00E7153E">
        <w:rPr>
          <w:rFonts w:ascii="Arial" w:hAnsi="Arial" w:cs="Arial"/>
          <w:b/>
          <w:sz w:val="28"/>
          <w:szCs w:val="28"/>
          <w:lang w:val="es-NI"/>
        </w:rPr>
        <w:lastRenderedPageBreak/>
        <w:t>Material</w:t>
      </w:r>
      <w:r w:rsidR="00E7153E">
        <w:rPr>
          <w:rFonts w:ascii="Arial" w:hAnsi="Arial" w:cs="Arial"/>
          <w:b/>
          <w:sz w:val="28"/>
          <w:szCs w:val="28"/>
          <w:lang w:val="es-NI"/>
        </w:rPr>
        <w:t>e</w:t>
      </w:r>
      <w:r w:rsidRPr="00E7153E">
        <w:rPr>
          <w:rFonts w:ascii="Arial" w:hAnsi="Arial" w:cs="Arial"/>
          <w:b/>
          <w:sz w:val="28"/>
          <w:szCs w:val="28"/>
          <w:lang w:val="es-NI"/>
        </w:rPr>
        <w:t>s</w:t>
      </w:r>
      <w:r w:rsidR="00E7153E">
        <w:rPr>
          <w:rFonts w:ascii="Arial" w:hAnsi="Arial" w:cs="Arial"/>
          <w:b/>
          <w:sz w:val="28"/>
          <w:szCs w:val="28"/>
          <w:lang w:val="es-NI"/>
        </w:rPr>
        <w:t xml:space="preserve"> requeridos</w:t>
      </w:r>
    </w:p>
    <w:p w:rsidR="00B438C9" w:rsidRPr="0075009F" w:rsidRDefault="00B438C9" w:rsidP="00C54EE0">
      <w:pPr>
        <w:jc w:val="both"/>
        <w:rPr>
          <w:rFonts w:ascii="Arial" w:hAnsi="Arial" w:cs="Arial"/>
        </w:rPr>
      </w:pPr>
    </w:p>
    <w:p w:rsidR="00B438C9" w:rsidRPr="00E7153E" w:rsidRDefault="00B438C9" w:rsidP="00C54EE0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lang w:val="es-NI"/>
        </w:rPr>
      </w:pPr>
      <w:r w:rsidRPr="00E7153E">
        <w:rPr>
          <w:rFonts w:ascii="Arial" w:hAnsi="Arial" w:cs="Arial"/>
          <w:lang w:val="es-NI"/>
        </w:rPr>
        <w:t xml:space="preserve">Laptop </w:t>
      </w:r>
      <w:r w:rsidR="00E7153E">
        <w:rPr>
          <w:rFonts w:ascii="Arial" w:hAnsi="Arial" w:cs="Arial"/>
          <w:lang w:val="es-NI"/>
        </w:rPr>
        <w:t>y</w:t>
      </w:r>
      <w:r w:rsidRPr="00E7153E">
        <w:rPr>
          <w:rFonts w:ascii="Arial" w:hAnsi="Arial" w:cs="Arial"/>
          <w:lang w:val="es-NI"/>
        </w:rPr>
        <w:t xml:space="preserve"> pro</w:t>
      </w:r>
      <w:r w:rsidR="00E7153E">
        <w:rPr>
          <w:rFonts w:ascii="Arial" w:hAnsi="Arial" w:cs="Arial"/>
          <w:lang w:val="es-NI"/>
        </w:rPr>
        <w:t>y</w:t>
      </w:r>
      <w:r w:rsidRPr="00E7153E">
        <w:rPr>
          <w:rFonts w:ascii="Arial" w:hAnsi="Arial" w:cs="Arial"/>
          <w:lang w:val="es-NI"/>
        </w:rPr>
        <w:t>ector</w:t>
      </w:r>
    </w:p>
    <w:p w:rsidR="00B438C9" w:rsidRPr="00E7153E" w:rsidRDefault="00B438C9" w:rsidP="00C54EE0">
      <w:pPr>
        <w:jc w:val="both"/>
        <w:rPr>
          <w:rFonts w:ascii="Arial" w:hAnsi="Arial" w:cs="Arial"/>
          <w:b/>
          <w:lang w:val="es-NI"/>
        </w:rPr>
      </w:pPr>
      <w:bookmarkStart w:id="0" w:name="_GoBack"/>
      <w:bookmarkEnd w:id="0"/>
    </w:p>
    <w:p w:rsidR="00B438C9" w:rsidRPr="00B438C9" w:rsidRDefault="00B438C9" w:rsidP="00C54EE0">
      <w:pPr>
        <w:jc w:val="both"/>
        <w:rPr>
          <w:rFonts w:ascii="Arial" w:hAnsi="Arial" w:cs="Arial"/>
          <w:b/>
          <w:sz w:val="28"/>
          <w:szCs w:val="28"/>
        </w:rPr>
      </w:pPr>
      <w:r w:rsidRPr="00E7153E">
        <w:rPr>
          <w:rFonts w:ascii="Arial" w:hAnsi="Arial" w:cs="Arial"/>
          <w:b/>
          <w:sz w:val="28"/>
          <w:szCs w:val="28"/>
          <w:lang w:val="es-NI"/>
        </w:rPr>
        <w:t>Sesion</w:t>
      </w:r>
      <w:r w:rsidR="00080396">
        <w:rPr>
          <w:rFonts w:ascii="Arial" w:hAnsi="Arial" w:cs="Arial"/>
          <w:b/>
          <w:sz w:val="28"/>
          <w:szCs w:val="28"/>
          <w:lang w:val="es-NI"/>
        </w:rPr>
        <w:t>e</w:t>
      </w:r>
      <w:r w:rsidRPr="00E7153E">
        <w:rPr>
          <w:rFonts w:ascii="Arial" w:hAnsi="Arial" w:cs="Arial"/>
          <w:b/>
          <w:sz w:val="28"/>
          <w:szCs w:val="28"/>
          <w:lang w:val="es-NI"/>
        </w:rPr>
        <w:t>s</w:t>
      </w:r>
      <w:r w:rsidR="00080396">
        <w:rPr>
          <w:rFonts w:ascii="Arial" w:hAnsi="Arial" w:cs="Arial"/>
          <w:b/>
          <w:sz w:val="28"/>
          <w:szCs w:val="28"/>
          <w:lang w:val="es-NI"/>
        </w:rPr>
        <w:t xml:space="preserve"> asociadas</w:t>
      </w:r>
    </w:p>
    <w:p w:rsidR="00B438C9" w:rsidRPr="0075009F" w:rsidRDefault="00B438C9" w:rsidP="00C54EE0">
      <w:pPr>
        <w:jc w:val="both"/>
        <w:rPr>
          <w:rFonts w:ascii="Arial" w:hAnsi="Arial" w:cs="Arial"/>
          <w:b/>
        </w:rPr>
      </w:pPr>
    </w:p>
    <w:p w:rsidR="00B438C9" w:rsidRPr="00080396" w:rsidRDefault="00080396" w:rsidP="00C54EE0">
      <w:pPr>
        <w:numPr>
          <w:ilvl w:val="0"/>
          <w:numId w:val="4"/>
        </w:numPr>
        <w:jc w:val="both"/>
        <w:rPr>
          <w:rFonts w:ascii="Arial" w:hAnsi="Arial" w:cs="Arial"/>
          <w:lang w:val="es-NI"/>
        </w:rPr>
      </w:pPr>
      <w:r>
        <w:rPr>
          <w:rFonts w:ascii="Arial" w:hAnsi="Arial" w:cs="Arial"/>
          <w:lang w:val="es-NI"/>
        </w:rPr>
        <w:t>¿Qué sigue</w:t>
      </w:r>
      <w:r w:rsidR="00B438C9" w:rsidRPr="00080396">
        <w:rPr>
          <w:rFonts w:ascii="Arial" w:hAnsi="Arial" w:cs="Arial"/>
          <w:lang w:val="es-NI"/>
        </w:rPr>
        <w:t xml:space="preserve">? </w:t>
      </w:r>
      <w:r>
        <w:rPr>
          <w:rFonts w:ascii="Arial" w:hAnsi="Arial" w:cs="Arial"/>
          <w:lang w:val="es-NI"/>
        </w:rPr>
        <w:t>El porqué la negociación importa en el proceso de políticas</w:t>
      </w:r>
      <w:r w:rsidR="00B438C9" w:rsidRPr="00080396">
        <w:rPr>
          <w:rFonts w:ascii="Arial" w:hAnsi="Arial" w:cs="Arial"/>
          <w:lang w:val="es-NI"/>
        </w:rPr>
        <w:t xml:space="preserve"> (NA1L)</w:t>
      </w:r>
    </w:p>
    <w:p w:rsidR="00B438C9" w:rsidRPr="00080396" w:rsidRDefault="00080396" w:rsidP="00C54EE0">
      <w:pPr>
        <w:numPr>
          <w:ilvl w:val="0"/>
          <w:numId w:val="4"/>
        </w:numPr>
        <w:jc w:val="both"/>
        <w:rPr>
          <w:rFonts w:ascii="Arial" w:hAnsi="Arial" w:cs="Arial"/>
          <w:lang w:val="es-NI"/>
        </w:rPr>
      </w:pPr>
      <w:r>
        <w:rPr>
          <w:rFonts w:ascii="Arial" w:hAnsi="Arial" w:cs="Arial"/>
          <w:lang w:val="es-NI"/>
        </w:rPr>
        <w:t>¿Cómo puede la investigación influenciar la negociación</w:t>
      </w:r>
      <w:r w:rsidR="00B438C9" w:rsidRPr="00080396">
        <w:rPr>
          <w:rFonts w:ascii="Arial" w:hAnsi="Arial" w:cs="Arial"/>
          <w:lang w:val="es-NI"/>
        </w:rPr>
        <w:t>? (NA2L)</w:t>
      </w:r>
    </w:p>
    <w:p w:rsidR="00B438C9" w:rsidRPr="00080396" w:rsidRDefault="00080396" w:rsidP="00C54EE0">
      <w:pPr>
        <w:numPr>
          <w:ilvl w:val="0"/>
          <w:numId w:val="4"/>
        </w:numPr>
        <w:jc w:val="both"/>
        <w:rPr>
          <w:rFonts w:ascii="Arial" w:hAnsi="Arial" w:cs="Arial"/>
          <w:lang w:val="es-NI"/>
        </w:rPr>
      </w:pPr>
      <w:r>
        <w:rPr>
          <w:rFonts w:ascii="Arial" w:hAnsi="Arial" w:cs="Arial"/>
          <w:lang w:val="es-NI"/>
        </w:rPr>
        <w:t>Caso práctico de negociación</w:t>
      </w:r>
      <w:r w:rsidR="00B438C9" w:rsidRPr="00080396">
        <w:rPr>
          <w:rFonts w:ascii="Arial" w:hAnsi="Arial" w:cs="Arial"/>
          <w:lang w:val="es-NI"/>
        </w:rPr>
        <w:t xml:space="preserve"> (NA3E)</w:t>
      </w:r>
    </w:p>
    <w:p w:rsidR="00B438C9" w:rsidRPr="00080396" w:rsidRDefault="00080396" w:rsidP="00C54EE0">
      <w:pPr>
        <w:numPr>
          <w:ilvl w:val="0"/>
          <w:numId w:val="4"/>
        </w:numPr>
        <w:jc w:val="both"/>
        <w:rPr>
          <w:rFonts w:ascii="Arial" w:hAnsi="Arial" w:cs="Arial"/>
          <w:lang w:val="es-NI"/>
        </w:rPr>
      </w:pPr>
      <w:r>
        <w:rPr>
          <w:rFonts w:ascii="Arial" w:hAnsi="Arial" w:cs="Arial"/>
          <w:lang w:val="es-NI"/>
        </w:rPr>
        <w:t>La asignación presupuestaria</w:t>
      </w:r>
      <w:r w:rsidR="00B438C9" w:rsidRPr="00080396">
        <w:rPr>
          <w:rFonts w:ascii="Arial" w:hAnsi="Arial" w:cs="Arial"/>
          <w:lang w:val="es-NI"/>
        </w:rPr>
        <w:t xml:space="preserve"> (NA4L and NA5E)</w:t>
      </w:r>
    </w:p>
    <w:p w:rsidR="00B438C9" w:rsidRPr="00080396" w:rsidRDefault="00080396" w:rsidP="00C54EE0">
      <w:pPr>
        <w:numPr>
          <w:ilvl w:val="0"/>
          <w:numId w:val="4"/>
        </w:numPr>
        <w:jc w:val="both"/>
        <w:rPr>
          <w:rFonts w:ascii="Arial" w:hAnsi="Arial" w:cs="Arial"/>
          <w:lang w:val="es-NI"/>
        </w:rPr>
      </w:pPr>
      <w:r>
        <w:rPr>
          <w:rFonts w:ascii="Arial" w:hAnsi="Arial" w:cs="Arial"/>
          <w:lang w:val="es-NI"/>
        </w:rPr>
        <w:t>La audiencia parlamentaria</w:t>
      </w:r>
      <w:r w:rsidR="00B438C9" w:rsidRPr="00080396">
        <w:rPr>
          <w:rFonts w:ascii="Arial" w:hAnsi="Arial" w:cs="Arial"/>
          <w:lang w:val="es-NI"/>
        </w:rPr>
        <w:t xml:space="preserve"> (NA6E)</w:t>
      </w:r>
    </w:p>
    <w:p w:rsidR="00B438C9" w:rsidRPr="00080396" w:rsidRDefault="00BE7352" w:rsidP="00C54EE0">
      <w:pPr>
        <w:numPr>
          <w:ilvl w:val="0"/>
          <w:numId w:val="4"/>
        </w:numPr>
        <w:jc w:val="both"/>
        <w:rPr>
          <w:rFonts w:ascii="Arial" w:hAnsi="Arial" w:cs="Arial"/>
          <w:lang w:val="es-NI"/>
        </w:rPr>
      </w:pPr>
      <w:r>
        <w:rPr>
          <w:rFonts w:ascii="Arial" w:hAnsi="Arial" w:cs="Arial"/>
          <w:lang w:val="es-NI"/>
        </w:rPr>
        <w:t>La documentación del éxito y la superación del fracaso</w:t>
      </w:r>
      <w:r w:rsidR="00B438C9" w:rsidRPr="00080396">
        <w:rPr>
          <w:rFonts w:ascii="Arial" w:hAnsi="Arial" w:cs="Arial"/>
          <w:lang w:val="es-NI"/>
        </w:rPr>
        <w:t xml:space="preserve"> (NA7L)</w:t>
      </w:r>
    </w:p>
    <w:p w:rsidR="00B438C9" w:rsidRPr="00080396" w:rsidRDefault="00B438C9" w:rsidP="00B438C9">
      <w:pPr>
        <w:rPr>
          <w:rFonts w:ascii="Arial" w:hAnsi="Arial" w:cs="Arial"/>
          <w:b/>
          <w:lang w:val="es-NI"/>
        </w:rPr>
      </w:pPr>
    </w:p>
    <w:p w:rsidR="00B438C9" w:rsidRPr="00080396" w:rsidRDefault="00B438C9" w:rsidP="00B438C9">
      <w:pPr>
        <w:ind w:left="720"/>
        <w:rPr>
          <w:rFonts w:ascii="Arial" w:hAnsi="Arial" w:cs="Arial"/>
          <w:lang w:val="es-NI"/>
        </w:rPr>
      </w:pPr>
    </w:p>
    <w:p w:rsidR="004D4668" w:rsidRPr="00080396" w:rsidRDefault="004D4668" w:rsidP="00B438C9">
      <w:pPr>
        <w:rPr>
          <w:rFonts w:ascii="Arial" w:hAnsi="Arial" w:cs="Arial"/>
          <w:lang w:val="es-NI"/>
        </w:rPr>
      </w:pPr>
    </w:p>
    <w:sectPr w:rsidR="004D4668" w:rsidRPr="00080396" w:rsidSect="00B438C9">
      <w:headerReference w:type="even" r:id="rId7"/>
      <w:headerReference w:type="default" r:id="rId8"/>
      <w:pgSz w:w="12240" w:h="15840"/>
      <w:pgMar w:top="1440" w:right="108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6D4E" w:rsidRDefault="00A56D4E">
      <w:r>
        <w:separator/>
      </w:r>
    </w:p>
  </w:endnote>
  <w:endnote w:type="continuationSeparator" w:id="0">
    <w:p w:rsidR="00A56D4E" w:rsidRDefault="00A56D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6D4E" w:rsidRDefault="00A56D4E">
      <w:r>
        <w:separator/>
      </w:r>
    </w:p>
  </w:footnote>
  <w:footnote w:type="continuationSeparator" w:id="0">
    <w:p w:rsidR="00A56D4E" w:rsidRDefault="00A56D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0396" w:rsidRPr="00080396" w:rsidRDefault="00080396" w:rsidP="00080396">
    <w:pPr>
      <w:tabs>
        <w:tab w:val="left" w:pos="9270"/>
      </w:tabs>
      <w:ind w:left="2880" w:right="90"/>
      <w:jc w:val="right"/>
      <w:rPr>
        <w:rFonts w:ascii="Arial" w:hAnsi="Arial" w:cs="Arial"/>
        <w:color w:val="404040"/>
        <w:sz w:val="28"/>
        <w:szCs w:val="28"/>
        <w:lang w:val="es-NI"/>
      </w:rPr>
    </w:pPr>
    <w:r w:rsidRPr="00080396">
      <w:rPr>
        <w:rFonts w:ascii="Arial" w:hAnsi="Arial" w:cs="Arial"/>
        <w:color w:val="404040"/>
        <w:sz w:val="28"/>
        <w:szCs w:val="28"/>
        <w:lang w:val="es-NI"/>
      </w:rPr>
      <w:t>Policy Communication Training Toolkit</w:t>
    </w:r>
  </w:p>
  <w:p w:rsidR="00080396" w:rsidRPr="00753C87" w:rsidRDefault="00080396" w:rsidP="00080396">
    <w:pPr>
      <w:tabs>
        <w:tab w:val="left" w:pos="9180"/>
      </w:tabs>
      <w:ind w:right="90"/>
      <w:rPr>
        <w:rFonts w:ascii="Arial" w:hAnsi="Arial" w:cs="Arial"/>
        <w:color w:val="404040"/>
        <w:sz w:val="28"/>
        <w:szCs w:val="28"/>
        <w:lang w:val="es-NI"/>
      </w:rPr>
    </w:pPr>
    <w:r w:rsidRPr="00FE1E44">
      <w:rPr>
        <w:rFonts w:ascii="Arial" w:hAnsi="Arial" w:cs="Arial"/>
        <w:color w:val="404040"/>
        <w:sz w:val="28"/>
        <w:szCs w:val="28"/>
        <w:lang w:val="es-NI"/>
      </w:rPr>
      <w:t xml:space="preserve">                   </w:t>
    </w:r>
    <w:r>
      <w:rPr>
        <w:rFonts w:ascii="Arial" w:hAnsi="Arial" w:cs="Arial"/>
        <w:color w:val="404040"/>
        <w:sz w:val="28"/>
        <w:szCs w:val="28"/>
        <w:lang w:val="es-NI"/>
      </w:rPr>
      <w:t xml:space="preserve">       </w:t>
    </w:r>
    <w:proofErr w:type="spellStart"/>
    <w:r w:rsidRPr="00FE1E44">
      <w:rPr>
        <w:rFonts w:ascii="Arial" w:hAnsi="Arial" w:cs="Arial"/>
        <w:color w:val="404040"/>
        <w:sz w:val="28"/>
        <w:szCs w:val="28"/>
        <w:lang w:val="es-NI"/>
      </w:rPr>
      <w:t>Toolkit</w:t>
    </w:r>
    <w:proofErr w:type="spellEnd"/>
    <w:r>
      <w:rPr>
        <w:rFonts w:ascii="Arial" w:hAnsi="Arial" w:cs="Arial"/>
        <w:color w:val="404040"/>
        <w:sz w:val="28"/>
        <w:szCs w:val="28"/>
        <w:lang w:val="es-NI"/>
      </w:rPr>
      <w:t xml:space="preserve"> de Capacitación para la Comunicación de P</w:t>
    </w:r>
    <w:r w:rsidRPr="00FE1E44">
      <w:rPr>
        <w:rFonts w:ascii="Arial" w:hAnsi="Arial" w:cs="Arial"/>
        <w:color w:val="404040"/>
        <w:sz w:val="28"/>
        <w:szCs w:val="28"/>
        <w:lang w:val="es-NI"/>
      </w:rPr>
      <w:t>olíticas</w:t>
    </w:r>
  </w:p>
  <w:p w:rsidR="00B438C9" w:rsidRPr="00E40FCD" w:rsidRDefault="00080396" w:rsidP="00080396">
    <w:pPr>
      <w:pStyle w:val="Encabezado"/>
      <w:pBdr>
        <w:bottom w:val="single" w:sz="4" w:space="1" w:color="auto"/>
      </w:pBdr>
      <w:jc w:val="right"/>
      <w:rPr>
        <w:rFonts w:ascii="Arial" w:hAnsi="Arial" w:cs="Arial"/>
        <w:b/>
        <w:smallCaps/>
        <w:sz w:val="28"/>
        <w:szCs w:val="28"/>
        <w:lang w:val="es-ES"/>
      </w:rPr>
    </w:pPr>
    <w:r w:rsidRPr="00FE1E44">
      <w:rPr>
        <w:rFonts w:ascii="Arial" w:hAnsi="Arial" w:cs="Arial"/>
        <w:smallCaps/>
        <w:sz w:val="36"/>
        <w:szCs w:val="36"/>
        <w:lang w:val="es-NI"/>
      </w:rPr>
      <w:t>FACILITATOR</w:t>
    </w:r>
    <w:r>
      <w:rPr>
        <w:rFonts w:ascii="Arial" w:hAnsi="Arial" w:cs="Arial"/>
        <w:smallCaps/>
        <w:sz w:val="36"/>
        <w:szCs w:val="36"/>
        <w:lang w:val="es-NI"/>
      </w:rPr>
      <w:t xml:space="preserve"> </w:t>
    </w:r>
    <w:r w:rsidRPr="00FE1E44">
      <w:rPr>
        <w:rFonts w:ascii="Arial" w:hAnsi="Arial" w:cs="Arial"/>
        <w:smallCaps/>
        <w:sz w:val="36"/>
        <w:szCs w:val="36"/>
        <w:lang w:val="es-NI"/>
      </w:rPr>
      <w:t>GUIDE</w:t>
    </w:r>
    <w:r>
      <w:rPr>
        <w:rFonts w:ascii="Arial" w:hAnsi="Arial" w:cs="Arial"/>
        <w:smallCaps/>
        <w:sz w:val="36"/>
        <w:szCs w:val="36"/>
        <w:lang w:val="es-NI"/>
      </w:rPr>
      <w:t xml:space="preserve"> - </w:t>
    </w:r>
    <w:r w:rsidRPr="00753C87">
      <w:rPr>
        <w:rFonts w:ascii="Arial" w:hAnsi="Arial" w:cs="Arial"/>
        <w:smallCaps/>
        <w:sz w:val="36"/>
        <w:szCs w:val="36"/>
        <w:lang w:val="es-NI"/>
      </w:rPr>
      <w:tab/>
    </w:r>
    <w:r>
      <w:rPr>
        <w:rFonts w:ascii="Arial" w:hAnsi="Arial" w:cs="Arial"/>
        <w:smallCaps/>
        <w:sz w:val="36"/>
        <w:szCs w:val="36"/>
        <w:lang w:val="es-NI"/>
      </w:rPr>
      <w:t xml:space="preserve">GUÍA </w:t>
    </w:r>
    <w:r w:rsidR="00E40FCD">
      <w:rPr>
        <w:rFonts w:ascii="Arial" w:hAnsi="Arial" w:cs="Arial"/>
        <w:smallCaps/>
        <w:sz w:val="36"/>
        <w:szCs w:val="36"/>
        <w:lang w:val="es-NI"/>
      </w:rPr>
      <w:t xml:space="preserve">DEL </w:t>
    </w:r>
    <w:r w:rsidRPr="00FE1E44">
      <w:rPr>
        <w:rFonts w:ascii="Arial" w:hAnsi="Arial" w:cs="Arial"/>
        <w:smallCaps/>
        <w:sz w:val="36"/>
        <w:szCs w:val="36"/>
        <w:lang w:val="es-NI"/>
      </w:rPr>
      <w:t>FACILITADOR</w:t>
    </w:r>
    <w:r w:rsidR="00B438C9" w:rsidRPr="00E40FCD">
      <w:rPr>
        <w:rFonts w:ascii="Arial" w:hAnsi="Arial" w:cs="Arial"/>
        <w:b/>
        <w:smallCaps/>
        <w:sz w:val="28"/>
        <w:szCs w:val="28"/>
        <w:lang w:val="es-ES"/>
      </w:rPr>
      <w:t xml:space="preserve"> </w:t>
    </w:r>
  </w:p>
  <w:p w:rsidR="00B438C9" w:rsidRPr="00E40FCD" w:rsidRDefault="00B438C9" w:rsidP="00B438C9">
    <w:pPr>
      <w:pStyle w:val="Encabezado"/>
      <w:rPr>
        <w:lang w:val="es-E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35BD" w:rsidRDefault="009A35BD" w:rsidP="009A35BD">
    <w:pPr>
      <w:ind w:right="90"/>
      <w:jc w:val="right"/>
      <w:rPr>
        <w:rFonts w:ascii="Arial" w:hAnsi="Arial" w:cs="Arial"/>
        <w:color w:val="404040"/>
        <w:sz w:val="28"/>
        <w:szCs w:val="28"/>
        <w:lang w:val="es-NI"/>
      </w:rPr>
    </w:pPr>
    <w:proofErr w:type="spellStart"/>
    <w:r>
      <w:rPr>
        <w:rFonts w:ascii="Arial" w:hAnsi="Arial" w:cs="Arial"/>
        <w:color w:val="404040"/>
        <w:sz w:val="28"/>
        <w:szCs w:val="28"/>
        <w:lang w:val="es-NI"/>
      </w:rPr>
      <w:t>Policy</w:t>
    </w:r>
    <w:proofErr w:type="spellEnd"/>
    <w:r>
      <w:rPr>
        <w:rFonts w:ascii="Arial" w:hAnsi="Arial" w:cs="Arial"/>
        <w:color w:val="404040"/>
        <w:sz w:val="28"/>
        <w:szCs w:val="28"/>
        <w:lang w:val="es-NI"/>
      </w:rPr>
      <w:t xml:space="preserve"> </w:t>
    </w:r>
    <w:proofErr w:type="spellStart"/>
    <w:r>
      <w:rPr>
        <w:rFonts w:ascii="Arial" w:hAnsi="Arial" w:cs="Arial"/>
        <w:color w:val="404040"/>
        <w:sz w:val="28"/>
        <w:szCs w:val="28"/>
        <w:lang w:val="es-NI"/>
      </w:rPr>
      <w:t>Communication</w:t>
    </w:r>
    <w:proofErr w:type="spellEnd"/>
    <w:r>
      <w:rPr>
        <w:rFonts w:ascii="Arial" w:hAnsi="Arial" w:cs="Arial"/>
        <w:color w:val="404040"/>
        <w:sz w:val="28"/>
        <w:szCs w:val="28"/>
        <w:lang w:val="es-NI"/>
      </w:rPr>
      <w:t xml:space="preserve"> Training </w:t>
    </w:r>
    <w:proofErr w:type="spellStart"/>
    <w:r>
      <w:rPr>
        <w:rFonts w:ascii="Arial" w:hAnsi="Arial" w:cs="Arial"/>
        <w:color w:val="404040"/>
        <w:sz w:val="28"/>
        <w:szCs w:val="28"/>
        <w:lang w:val="es-NI"/>
      </w:rPr>
      <w:t>Toolkit</w:t>
    </w:r>
    <w:proofErr w:type="spellEnd"/>
  </w:p>
  <w:p w:rsidR="009A35BD" w:rsidRDefault="009A35BD" w:rsidP="009A35BD">
    <w:pPr>
      <w:ind w:right="90"/>
      <w:jc w:val="right"/>
      <w:rPr>
        <w:rFonts w:ascii="Arial" w:hAnsi="Arial" w:cs="Arial"/>
        <w:color w:val="404040"/>
        <w:sz w:val="28"/>
        <w:szCs w:val="28"/>
        <w:lang w:val="es-NI"/>
      </w:rPr>
    </w:pPr>
    <w:proofErr w:type="spellStart"/>
    <w:r>
      <w:rPr>
        <w:rFonts w:ascii="Arial" w:hAnsi="Arial" w:cs="Arial"/>
        <w:color w:val="404040"/>
        <w:sz w:val="28"/>
        <w:szCs w:val="28"/>
        <w:lang w:val="es-NI"/>
      </w:rPr>
      <w:t>Toolkit</w:t>
    </w:r>
    <w:proofErr w:type="spellEnd"/>
    <w:r>
      <w:rPr>
        <w:rFonts w:ascii="Arial" w:hAnsi="Arial" w:cs="Arial"/>
        <w:color w:val="404040"/>
        <w:sz w:val="28"/>
        <w:szCs w:val="28"/>
        <w:lang w:val="es-NI"/>
      </w:rPr>
      <w:t xml:space="preserve"> de Capacitación para la Comunicación de Políticas</w:t>
    </w:r>
  </w:p>
  <w:p w:rsidR="009A35BD" w:rsidRDefault="009A35BD" w:rsidP="009A35BD">
    <w:pPr>
      <w:ind w:right="90"/>
      <w:jc w:val="right"/>
    </w:pPr>
    <w:r>
      <w:rPr>
        <w:rFonts w:ascii="Arial" w:hAnsi="Arial" w:cs="Arial"/>
        <w:smallCaps/>
        <w:sz w:val="36"/>
        <w:szCs w:val="36"/>
        <w:lang w:val="es-NI"/>
      </w:rPr>
      <w:t>FACILITATOR GUIDE-GUIA DEL FACILITADOR</w:t>
    </w:r>
  </w:p>
  <w:p w:rsidR="000C0826" w:rsidRDefault="000C0826" w:rsidP="00AD4263">
    <w:pPr>
      <w:pStyle w:val="Encabezado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741AD"/>
    <w:multiLevelType w:val="hybridMultilevel"/>
    <w:tmpl w:val="B55288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02312E"/>
    <w:multiLevelType w:val="hybridMultilevel"/>
    <w:tmpl w:val="18663F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C337F4"/>
    <w:multiLevelType w:val="hybridMultilevel"/>
    <w:tmpl w:val="967CBA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237E69"/>
    <w:multiLevelType w:val="hybridMultilevel"/>
    <w:tmpl w:val="B6AA4E04"/>
    <w:lvl w:ilvl="0" w:tplc="517C902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68CBFC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D62493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D0E43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312226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7E9FB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DC12E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416266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90614B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364D6D"/>
    <w:multiLevelType w:val="hybridMultilevel"/>
    <w:tmpl w:val="2E8E70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D9035A"/>
    <w:multiLevelType w:val="hybridMultilevel"/>
    <w:tmpl w:val="9CEC9F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5C38AB"/>
    <w:multiLevelType w:val="hybridMultilevel"/>
    <w:tmpl w:val="10C6E2B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5A4844"/>
    <w:multiLevelType w:val="multilevel"/>
    <w:tmpl w:val="65C6C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6F057E"/>
    <w:multiLevelType w:val="hybridMultilevel"/>
    <w:tmpl w:val="2CF28DC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3E40A79"/>
    <w:multiLevelType w:val="hybridMultilevel"/>
    <w:tmpl w:val="DE4459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021AC8"/>
    <w:multiLevelType w:val="hybridMultilevel"/>
    <w:tmpl w:val="591876C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61CF0003"/>
    <w:multiLevelType w:val="hybridMultilevel"/>
    <w:tmpl w:val="4CF23D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"/>
  </w:num>
  <w:num w:numId="4">
    <w:abstractNumId w:val="6"/>
  </w:num>
  <w:num w:numId="5">
    <w:abstractNumId w:val="7"/>
  </w:num>
  <w:num w:numId="6">
    <w:abstractNumId w:val="3"/>
  </w:num>
  <w:num w:numId="7">
    <w:abstractNumId w:val="0"/>
  </w:num>
  <w:num w:numId="8">
    <w:abstractNumId w:val="10"/>
  </w:num>
  <w:num w:numId="9">
    <w:abstractNumId w:val="5"/>
  </w:num>
  <w:num w:numId="10">
    <w:abstractNumId w:val="8"/>
  </w:num>
  <w:num w:numId="11">
    <w:abstractNumId w:val="2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668"/>
    <w:rsid w:val="00016AFD"/>
    <w:rsid w:val="00020634"/>
    <w:rsid w:val="0002229B"/>
    <w:rsid w:val="00027C12"/>
    <w:rsid w:val="00042382"/>
    <w:rsid w:val="00047C2E"/>
    <w:rsid w:val="00080396"/>
    <w:rsid w:val="000B2CC9"/>
    <w:rsid w:val="000C0826"/>
    <w:rsid w:val="000F0903"/>
    <w:rsid w:val="000F379A"/>
    <w:rsid w:val="0013687F"/>
    <w:rsid w:val="00143554"/>
    <w:rsid w:val="00150167"/>
    <w:rsid w:val="00160E8A"/>
    <w:rsid w:val="00165FE8"/>
    <w:rsid w:val="001948CE"/>
    <w:rsid w:val="001B5702"/>
    <w:rsid w:val="001C0995"/>
    <w:rsid w:val="001C5771"/>
    <w:rsid w:val="001E0E6B"/>
    <w:rsid w:val="001E48D2"/>
    <w:rsid w:val="00201599"/>
    <w:rsid w:val="00202D08"/>
    <w:rsid w:val="0021384F"/>
    <w:rsid w:val="00214B07"/>
    <w:rsid w:val="002244F2"/>
    <w:rsid w:val="0025508B"/>
    <w:rsid w:val="00261168"/>
    <w:rsid w:val="0028067B"/>
    <w:rsid w:val="00297721"/>
    <w:rsid w:val="002A4052"/>
    <w:rsid w:val="002A7D1F"/>
    <w:rsid w:val="002C2300"/>
    <w:rsid w:val="002D1892"/>
    <w:rsid w:val="002F295C"/>
    <w:rsid w:val="00313C92"/>
    <w:rsid w:val="003322D7"/>
    <w:rsid w:val="003362AB"/>
    <w:rsid w:val="00342FF5"/>
    <w:rsid w:val="00373B08"/>
    <w:rsid w:val="003922BC"/>
    <w:rsid w:val="003A05C3"/>
    <w:rsid w:val="003B073E"/>
    <w:rsid w:val="003C1B0A"/>
    <w:rsid w:val="003F7FD6"/>
    <w:rsid w:val="00440096"/>
    <w:rsid w:val="0044614E"/>
    <w:rsid w:val="00475332"/>
    <w:rsid w:val="004826C0"/>
    <w:rsid w:val="00482FAD"/>
    <w:rsid w:val="004848AE"/>
    <w:rsid w:val="00493BAB"/>
    <w:rsid w:val="004C1060"/>
    <w:rsid w:val="004C543D"/>
    <w:rsid w:val="004D2C6A"/>
    <w:rsid w:val="004D4668"/>
    <w:rsid w:val="004E4806"/>
    <w:rsid w:val="004F1931"/>
    <w:rsid w:val="005323B6"/>
    <w:rsid w:val="005555DE"/>
    <w:rsid w:val="00567153"/>
    <w:rsid w:val="005717B6"/>
    <w:rsid w:val="005A7DF5"/>
    <w:rsid w:val="005B329B"/>
    <w:rsid w:val="005D7B01"/>
    <w:rsid w:val="00605F66"/>
    <w:rsid w:val="006438CA"/>
    <w:rsid w:val="0064765B"/>
    <w:rsid w:val="006619E3"/>
    <w:rsid w:val="0066428E"/>
    <w:rsid w:val="00685D99"/>
    <w:rsid w:val="006F57C2"/>
    <w:rsid w:val="00702E44"/>
    <w:rsid w:val="00724393"/>
    <w:rsid w:val="00730270"/>
    <w:rsid w:val="0073197F"/>
    <w:rsid w:val="00745F84"/>
    <w:rsid w:val="0078503E"/>
    <w:rsid w:val="0079707B"/>
    <w:rsid w:val="007A1A39"/>
    <w:rsid w:val="007A1C26"/>
    <w:rsid w:val="007A3060"/>
    <w:rsid w:val="007A3249"/>
    <w:rsid w:val="007B3631"/>
    <w:rsid w:val="007B603F"/>
    <w:rsid w:val="007D4E76"/>
    <w:rsid w:val="007E0C15"/>
    <w:rsid w:val="007F154F"/>
    <w:rsid w:val="00812D34"/>
    <w:rsid w:val="00822E90"/>
    <w:rsid w:val="008238D1"/>
    <w:rsid w:val="00873504"/>
    <w:rsid w:val="00874EA4"/>
    <w:rsid w:val="008D35E7"/>
    <w:rsid w:val="008E0644"/>
    <w:rsid w:val="009135FA"/>
    <w:rsid w:val="00923CA0"/>
    <w:rsid w:val="00931C0E"/>
    <w:rsid w:val="00950CEE"/>
    <w:rsid w:val="0095260A"/>
    <w:rsid w:val="0098189D"/>
    <w:rsid w:val="00991F5E"/>
    <w:rsid w:val="009A2F29"/>
    <w:rsid w:val="009A35BD"/>
    <w:rsid w:val="009C3C91"/>
    <w:rsid w:val="009D46A7"/>
    <w:rsid w:val="009E7F36"/>
    <w:rsid w:val="009F08C9"/>
    <w:rsid w:val="00A026D4"/>
    <w:rsid w:val="00A56D4E"/>
    <w:rsid w:val="00AD4263"/>
    <w:rsid w:val="00AE46FB"/>
    <w:rsid w:val="00AE70AC"/>
    <w:rsid w:val="00B0202A"/>
    <w:rsid w:val="00B10D65"/>
    <w:rsid w:val="00B14B9E"/>
    <w:rsid w:val="00B438C9"/>
    <w:rsid w:val="00B5591F"/>
    <w:rsid w:val="00B57091"/>
    <w:rsid w:val="00B62FAE"/>
    <w:rsid w:val="00B6308A"/>
    <w:rsid w:val="00B70A0A"/>
    <w:rsid w:val="00B72666"/>
    <w:rsid w:val="00B863CC"/>
    <w:rsid w:val="00BB1A96"/>
    <w:rsid w:val="00BB6A2B"/>
    <w:rsid w:val="00BE5554"/>
    <w:rsid w:val="00BE7352"/>
    <w:rsid w:val="00BF036F"/>
    <w:rsid w:val="00BF131B"/>
    <w:rsid w:val="00C25D01"/>
    <w:rsid w:val="00C3453E"/>
    <w:rsid w:val="00C40AB7"/>
    <w:rsid w:val="00C5162D"/>
    <w:rsid w:val="00C54EE0"/>
    <w:rsid w:val="00C57B82"/>
    <w:rsid w:val="00C626F8"/>
    <w:rsid w:val="00C71220"/>
    <w:rsid w:val="00C90F4D"/>
    <w:rsid w:val="00CB0AD1"/>
    <w:rsid w:val="00CB3B1C"/>
    <w:rsid w:val="00CE791F"/>
    <w:rsid w:val="00D0013B"/>
    <w:rsid w:val="00D02CF5"/>
    <w:rsid w:val="00D155BD"/>
    <w:rsid w:val="00D35454"/>
    <w:rsid w:val="00D40851"/>
    <w:rsid w:val="00D50C95"/>
    <w:rsid w:val="00D50D54"/>
    <w:rsid w:val="00D6742F"/>
    <w:rsid w:val="00D777CF"/>
    <w:rsid w:val="00D812C2"/>
    <w:rsid w:val="00DA2C1C"/>
    <w:rsid w:val="00DB627C"/>
    <w:rsid w:val="00DC29B3"/>
    <w:rsid w:val="00DF14A2"/>
    <w:rsid w:val="00E16664"/>
    <w:rsid w:val="00E243A7"/>
    <w:rsid w:val="00E40FCD"/>
    <w:rsid w:val="00E56AC3"/>
    <w:rsid w:val="00E70433"/>
    <w:rsid w:val="00E7153E"/>
    <w:rsid w:val="00E8073A"/>
    <w:rsid w:val="00EA5C6D"/>
    <w:rsid w:val="00EB23C7"/>
    <w:rsid w:val="00ED11A9"/>
    <w:rsid w:val="00ED7720"/>
    <w:rsid w:val="00EF130F"/>
    <w:rsid w:val="00F054CB"/>
    <w:rsid w:val="00F32532"/>
    <w:rsid w:val="00F55C79"/>
    <w:rsid w:val="00F75F1A"/>
    <w:rsid w:val="00F941D6"/>
    <w:rsid w:val="00F94F27"/>
    <w:rsid w:val="00FC2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C7E87A6-1124-483D-AC1B-70716261E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4D4668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rsid w:val="004D4668"/>
    <w:pPr>
      <w:tabs>
        <w:tab w:val="center" w:pos="4320"/>
        <w:tab w:val="right" w:pos="8640"/>
      </w:tabs>
    </w:pPr>
  </w:style>
  <w:style w:type="paragraph" w:styleId="Textodeglobo">
    <w:name w:val="Balloon Text"/>
    <w:basedOn w:val="Normal"/>
    <w:link w:val="TextodegloboCar"/>
    <w:rsid w:val="00745F8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745F84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F75F1A"/>
    <w:pPr>
      <w:ind w:left="720"/>
      <w:contextualSpacing/>
    </w:pPr>
  </w:style>
  <w:style w:type="character" w:styleId="Hipervnculo">
    <w:name w:val="Hyperlink"/>
    <w:basedOn w:val="Fuentedeprrafopredeter"/>
    <w:unhideWhenUsed/>
    <w:rsid w:val="00F75F1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33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46632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20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278</Words>
  <Characters>1588</Characters>
  <Application>Microsoft Office Word</Application>
  <DocSecurity>0</DocSecurity>
  <Lines>13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Policy Communication Fellows - Facilitator Worksheets</vt:lpstr>
      <vt:lpstr>Policy Communication Fellows - Facilitator Worksheets</vt:lpstr>
    </vt:vector>
  </TitlesOfParts>
  <Company>PRB</Company>
  <LinksUpToDate>false</LinksUpToDate>
  <CharactersWithSpaces>1863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Policy Communication Fellows - Facilitator Worksheets</dc:title>
  <dc:creator>esullivan</dc:creator>
  <cp:lastModifiedBy>Lic. Edwing Salvatore Obando</cp:lastModifiedBy>
  <cp:revision>3</cp:revision>
  <dcterms:created xsi:type="dcterms:W3CDTF">2018-09-20T07:31:00Z</dcterms:created>
  <dcterms:modified xsi:type="dcterms:W3CDTF">2018-09-20T15:13:00Z</dcterms:modified>
</cp:coreProperties>
</file>