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668" w:rsidRPr="00CD71C3" w:rsidRDefault="00970E19" w:rsidP="00970E19">
      <w:pPr>
        <w:jc w:val="center"/>
        <w:rPr>
          <w:rFonts w:ascii="Arial" w:hAnsi="Arial" w:cs="Arial"/>
          <w:lang w:val="es-NI"/>
        </w:rPr>
      </w:pPr>
      <w:bookmarkStart w:id="0" w:name="_GoBack"/>
      <w:bookmarkEnd w:id="0"/>
      <w:r w:rsidRPr="00CD71C3">
        <w:rPr>
          <w:rFonts w:ascii="Arial" w:hAnsi="Arial" w:cs="Arial"/>
          <w:b/>
          <w:noProof/>
        </w:rPr>
        <mc:AlternateContent>
          <mc:Choice Requires="wpg">
            <w:drawing>
              <wp:anchor distT="0" distB="0" distL="114300" distR="114300" simplePos="0" relativeHeight="251659264" behindDoc="0" locked="0" layoutInCell="1" allowOverlap="1" wp14:anchorId="31727A1E" wp14:editId="0FC3A93E">
                <wp:simplePos x="0" y="0"/>
                <wp:positionH relativeFrom="column">
                  <wp:posOffset>-180975</wp:posOffset>
                </wp:positionH>
                <wp:positionV relativeFrom="paragraph">
                  <wp:posOffset>635</wp:posOffset>
                </wp:positionV>
                <wp:extent cx="5981065" cy="2171700"/>
                <wp:effectExtent l="0" t="0" r="19685" b="19050"/>
                <wp:wrapSquare wrapText="bothSides"/>
                <wp:docPr id="5" name="Group 5"/>
                <wp:cNvGraphicFramePr/>
                <a:graphic xmlns:a="http://schemas.openxmlformats.org/drawingml/2006/main">
                  <a:graphicData uri="http://schemas.microsoft.com/office/word/2010/wordprocessingGroup">
                    <wpg:wgp>
                      <wpg:cNvGrpSpPr/>
                      <wpg:grpSpPr>
                        <a:xfrm>
                          <a:off x="0" y="0"/>
                          <a:ext cx="5981065" cy="2171700"/>
                          <a:chOff x="-28072" y="-27178"/>
                          <a:chExt cx="5875787" cy="2065528"/>
                        </a:xfrm>
                      </wpg:grpSpPr>
                      <wpg:grpSp>
                        <wpg:cNvPr id="8" name="Group 8"/>
                        <wpg:cNvGrpSpPr/>
                        <wpg:grpSpPr>
                          <a:xfrm>
                            <a:off x="9525" y="462027"/>
                            <a:ext cx="5838189" cy="591439"/>
                            <a:chOff x="7670" y="-33273"/>
                            <a:chExt cx="4701379" cy="591439"/>
                          </a:xfrm>
                        </wpg:grpSpPr>
                        <wps:wsp>
                          <wps:cNvPr id="9" name="Text Box 2"/>
                          <wps:cNvSpPr txBox="1">
                            <a:spLocks noChangeArrowheads="1"/>
                          </wps:cNvSpPr>
                          <wps:spPr bwMode="auto">
                            <a:xfrm>
                              <a:off x="7670" y="-33273"/>
                              <a:ext cx="2298126" cy="591439"/>
                            </a:xfrm>
                            <a:prstGeom prst="rect">
                              <a:avLst/>
                            </a:prstGeom>
                            <a:solidFill>
                              <a:srgbClr val="4BACC6">
                                <a:lumMod val="20000"/>
                                <a:lumOff val="80000"/>
                              </a:srgbClr>
                            </a:solidFill>
                            <a:ln w="9525">
                              <a:solidFill>
                                <a:srgbClr val="000000"/>
                              </a:solidFill>
                              <a:miter lim="800000"/>
                              <a:headEnd/>
                              <a:tailEnd/>
                            </a:ln>
                          </wps:spPr>
                          <wps:txbx>
                            <w:txbxContent>
                              <w:p w:rsidR="00F64B48" w:rsidRPr="00F64B48" w:rsidRDefault="00F64B48" w:rsidP="00F64B48">
                                <w:pPr>
                                  <w:rPr>
                                    <w:rFonts w:ascii="Arial" w:hAnsi="Arial" w:cs="Arial"/>
                                    <w:b/>
                                    <w:sz w:val="22"/>
                                    <w:szCs w:val="22"/>
                                    <w:lang w:val="es-NI"/>
                                  </w:rPr>
                                </w:pPr>
                                <w:r w:rsidRPr="00E46900">
                                  <w:rPr>
                                    <w:rFonts w:ascii="Arial" w:hAnsi="Arial" w:cs="Arial"/>
                                    <w:b/>
                                    <w:sz w:val="28"/>
                                    <w:szCs w:val="22"/>
                                    <w:lang w:val="es-NI"/>
                                  </w:rPr>
                                  <w:t>Módulo</w:t>
                                </w:r>
                              </w:p>
                              <w:p w:rsidR="00970E19" w:rsidRPr="00F64B48" w:rsidRDefault="00F64B48" w:rsidP="00F64B48">
                                <w:pPr>
                                  <w:jc w:val="both"/>
                                  <w:rPr>
                                    <w:rFonts w:ascii="Arial" w:hAnsi="Arial" w:cs="Arial"/>
                                    <w:sz w:val="22"/>
                                    <w:szCs w:val="22"/>
                                    <w:lang w:val="es-NI"/>
                                  </w:rPr>
                                </w:pPr>
                                <w:r w:rsidRPr="00DB5CDA">
                                  <w:rPr>
                                    <w:rFonts w:ascii="Arial" w:hAnsi="Arial" w:cs="Arial"/>
                                    <w:szCs w:val="22"/>
                                    <w:lang w:val="es-NI"/>
                                  </w:rPr>
                                  <w:t>Las Negociaciones y la Rendici</w:t>
                                </w:r>
                                <w:r w:rsidR="00215363" w:rsidRPr="00DB5CDA">
                                  <w:rPr>
                                    <w:rFonts w:ascii="Arial" w:hAnsi="Arial" w:cs="Arial"/>
                                    <w:szCs w:val="22"/>
                                    <w:lang w:val="es-NI"/>
                                  </w:rPr>
                                  <w:t>ón</w:t>
                                </w:r>
                                <w:r w:rsidRPr="00DB5CDA">
                                  <w:rPr>
                                    <w:rFonts w:ascii="Arial" w:hAnsi="Arial" w:cs="Arial"/>
                                    <w:szCs w:val="22"/>
                                    <w:lang w:val="es-NI"/>
                                  </w:rPr>
                                  <w:t xml:space="preserve"> de Cuentas</w:t>
                                </w:r>
                              </w:p>
                            </w:txbxContent>
                          </wps:txbx>
                          <wps:bodyPr rot="0" vert="horz" wrap="square" lIns="91440" tIns="45720" rIns="91440" bIns="45720" anchor="t" anchorCtr="0">
                            <a:noAutofit/>
                          </wps:bodyPr>
                        </wps:wsp>
                        <wps:wsp>
                          <wps:cNvPr id="10" name="Text Box 2"/>
                          <wps:cNvSpPr txBox="1">
                            <a:spLocks noChangeArrowheads="1"/>
                          </wps:cNvSpPr>
                          <wps:spPr bwMode="auto">
                            <a:xfrm>
                              <a:off x="2509283" y="-15155"/>
                              <a:ext cx="2199766" cy="563795"/>
                            </a:xfrm>
                            <a:prstGeom prst="rect">
                              <a:avLst/>
                            </a:prstGeom>
                            <a:solidFill>
                              <a:srgbClr val="4BACC6">
                                <a:lumMod val="20000"/>
                                <a:lumOff val="80000"/>
                              </a:srgbClr>
                            </a:solidFill>
                            <a:ln w="9525">
                              <a:solidFill>
                                <a:srgbClr val="000000"/>
                              </a:solidFill>
                              <a:miter lim="800000"/>
                              <a:headEnd/>
                              <a:tailEnd/>
                            </a:ln>
                          </wps:spPr>
                          <wps:txbx>
                            <w:txbxContent>
                              <w:p w:rsidR="00970E19" w:rsidRPr="00F64B48" w:rsidRDefault="00970E19" w:rsidP="00970E19">
                                <w:pPr>
                                  <w:rPr>
                                    <w:rFonts w:ascii="Arial" w:hAnsi="Arial" w:cs="Arial"/>
                                    <w:b/>
                                    <w:sz w:val="28"/>
                                    <w:szCs w:val="28"/>
                                    <w:lang w:val="es-NI"/>
                                  </w:rPr>
                                </w:pPr>
                                <w:r w:rsidRPr="00F64B48">
                                  <w:rPr>
                                    <w:rFonts w:ascii="Arial" w:hAnsi="Arial" w:cs="Arial"/>
                                    <w:b/>
                                    <w:sz w:val="28"/>
                                    <w:szCs w:val="28"/>
                                    <w:lang w:val="es-NI"/>
                                  </w:rPr>
                                  <w:t>Format</w:t>
                                </w:r>
                                <w:r w:rsidR="00F64B48">
                                  <w:rPr>
                                    <w:rFonts w:ascii="Arial" w:hAnsi="Arial" w:cs="Arial"/>
                                    <w:b/>
                                    <w:sz w:val="28"/>
                                    <w:szCs w:val="28"/>
                                    <w:lang w:val="es-NI"/>
                                  </w:rPr>
                                  <w:t>o</w:t>
                                </w:r>
                              </w:p>
                              <w:p w:rsidR="00970E19" w:rsidRPr="00F64B48" w:rsidRDefault="00F64B48" w:rsidP="00970E19">
                                <w:pPr>
                                  <w:rPr>
                                    <w:rFonts w:ascii="Arial" w:hAnsi="Arial" w:cs="Arial"/>
                                    <w:lang w:val="es-NI"/>
                                  </w:rPr>
                                </w:pPr>
                                <w:r>
                                  <w:rPr>
                                    <w:rFonts w:ascii="Arial" w:hAnsi="Arial" w:cs="Arial"/>
                                    <w:lang w:val="es-NI"/>
                                  </w:rPr>
                                  <w:t>Ejercicio en grupo pequeño</w:t>
                                </w:r>
                              </w:p>
                            </w:txbxContent>
                          </wps:txbx>
                          <wps:bodyPr rot="0" vert="horz" wrap="square" lIns="91440" tIns="45720" rIns="91440" bIns="45720" anchor="t" anchorCtr="0">
                            <a:noAutofit/>
                          </wps:bodyPr>
                        </wps:wsp>
                      </wpg:grpSp>
                      <wps:wsp>
                        <wps:cNvPr id="11" name="Text Box 2"/>
                        <wps:cNvSpPr txBox="1">
                          <a:spLocks noChangeArrowheads="1"/>
                        </wps:cNvSpPr>
                        <wps:spPr bwMode="auto">
                          <a:xfrm>
                            <a:off x="0" y="1168400"/>
                            <a:ext cx="5847715" cy="869950"/>
                          </a:xfrm>
                          <a:prstGeom prst="rect">
                            <a:avLst/>
                          </a:prstGeom>
                          <a:solidFill>
                            <a:srgbClr val="4BACC6">
                              <a:lumMod val="20000"/>
                              <a:lumOff val="80000"/>
                            </a:srgbClr>
                          </a:solidFill>
                          <a:ln w="9525">
                            <a:solidFill>
                              <a:srgbClr val="000000"/>
                            </a:solidFill>
                            <a:miter lim="800000"/>
                            <a:headEnd/>
                            <a:tailEnd/>
                          </a:ln>
                        </wps:spPr>
                        <wps:txbx>
                          <w:txbxContent>
                            <w:p w:rsidR="00F64B48" w:rsidRPr="00A96036" w:rsidRDefault="00E46900" w:rsidP="00F64B48">
                              <w:pPr>
                                <w:rPr>
                                  <w:rFonts w:ascii="Arial" w:hAnsi="Arial" w:cs="Arial"/>
                                  <w:b/>
                                  <w:sz w:val="21"/>
                                  <w:szCs w:val="21"/>
                                  <w:lang w:val="es-NI"/>
                                </w:rPr>
                              </w:pPr>
                              <w:r w:rsidRPr="00E46900">
                                <w:rPr>
                                  <w:rFonts w:ascii="Arial" w:hAnsi="Arial" w:cs="Arial"/>
                                  <w:b/>
                                  <w:sz w:val="28"/>
                                  <w:szCs w:val="21"/>
                                  <w:lang w:val="es-NI"/>
                                </w:rPr>
                                <w:t>Objetiv</w:t>
                              </w:r>
                              <w:r w:rsidR="00F64B48" w:rsidRPr="00E46900">
                                <w:rPr>
                                  <w:rFonts w:ascii="Arial" w:hAnsi="Arial" w:cs="Arial"/>
                                  <w:b/>
                                  <w:sz w:val="28"/>
                                  <w:szCs w:val="21"/>
                                  <w:lang w:val="es-NI"/>
                                </w:rPr>
                                <w:t>o</w:t>
                              </w:r>
                            </w:p>
                            <w:p w:rsidR="00970E19" w:rsidRPr="00A96036" w:rsidRDefault="00F64B48" w:rsidP="00A757F8">
                              <w:pPr>
                                <w:jc w:val="both"/>
                                <w:rPr>
                                  <w:rFonts w:ascii="Arial" w:hAnsi="Arial" w:cs="Arial"/>
                                  <w:sz w:val="21"/>
                                  <w:szCs w:val="21"/>
                                  <w:lang w:val="es-NI"/>
                                </w:rPr>
                              </w:pPr>
                              <w:r w:rsidRPr="00DB5CDA">
                                <w:rPr>
                                  <w:rFonts w:ascii="Arial" w:hAnsi="Arial" w:cs="Arial"/>
                                  <w:szCs w:val="21"/>
                                  <w:lang w:val="es-NI"/>
                                </w:rPr>
                                <w:t xml:space="preserve">Esta actividad contribuye a cumplir los objetivos de aprendizaje del módulo al </w:t>
                              </w:r>
                              <w:r w:rsidR="00B22588" w:rsidRPr="00DB5CDA">
                                <w:rPr>
                                  <w:rFonts w:ascii="Arial" w:hAnsi="Arial" w:cs="Arial"/>
                                  <w:szCs w:val="21"/>
                                  <w:lang w:val="es-NI"/>
                                </w:rPr>
                                <w:t>pedirles</w:t>
                              </w:r>
                              <w:r w:rsidRPr="00DB5CDA">
                                <w:rPr>
                                  <w:rFonts w:ascii="Arial" w:hAnsi="Arial" w:cs="Arial"/>
                                  <w:szCs w:val="21"/>
                                  <w:lang w:val="es-NI"/>
                                </w:rPr>
                                <w:t xml:space="preserve"> a los participantes que apliquen los principios de la negociación </w:t>
                              </w:r>
                              <w:r w:rsidR="008A7F59" w:rsidRPr="00DB5CDA">
                                <w:rPr>
                                  <w:rFonts w:ascii="Arial" w:hAnsi="Arial" w:cs="Arial"/>
                                  <w:szCs w:val="21"/>
                                  <w:lang w:val="es-NI"/>
                                </w:rPr>
                                <w:t>discutidos con anterioridad a</w:t>
                              </w:r>
                              <w:r w:rsidRPr="00DB5CDA">
                                <w:rPr>
                                  <w:rFonts w:ascii="Arial" w:hAnsi="Arial" w:cs="Arial"/>
                                  <w:szCs w:val="21"/>
                                  <w:lang w:val="es-NI"/>
                                </w:rPr>
                                <w:t xml:space="preserve"> un caso práctico de una campaña de </w:t>
                              </w:r>
                              <w:r w:rsidR="00215363" w:rsidRPr="00DB5CDA">
                                <w:rPr>
                                  <w:rFonts w:ascii="Arial" w:hAnsi="Arial" w:cs="Arial"/>
                                  <w:szCs w:val="21"/>
                                  <w:lang w:val="es-NI"/>
                                </w:rPr>
                                <w:t>incidencia</w:t>
                              </w:r>
                              <w:r w:rsidRPr="00DB5CDA">
                                <w:rPr>
                                  <w:rFonts w:ascii="Arial" w:hAnsi="Arial" w:cs="Arial"/>
                                  <w:szCs w:val="21"/>
                                  <w:lang w:val="es-NI"/>
                                </w:rPr>
                                <w:t xml:space="preserve"> de presupuesto</w:t>
                              </w:r>
                            </w:p>
                          </w:txbxContent>
                        </wps:txbx>
                        <wps:bodyPr rot="0" vert="horz" wrap="square" lIns="91440" tIns="45720" rIns="91440" bIns="45720" anchor="t" anchorCtr="0">
                          <a:noAutofit/>
                        </wps:bodyPr>
                      </wps:wsp>
                      <wps:wsp>
                        <wps:cNvPr id="12" name="Text Box 2"/>
                        <wps:cNvSpPr txBox="1">
                          <a:spLocks noChangeArrowheads="1"/>
                        </wps:cNvSpPr>
                        <wps:spPr bwMode="auto">
                          <a:xfrm>
                            <a:off x="-28072" y="-27178"/>
                            <a:ext cx="5875787" cy="408178"/>
                          </a:xfrm>
                          <a:prstGeom prst="rect">
                            <a:avLst/>
                          </a:prstGeom>
                          <a:solidFill>
                            <a:srgbClr val="4BACC6">
                              <a:lumMod val="20000"/>
                              <a:lumOff val="80000"/>
                            </a:srgbClr>
                          </a:solidFill>
                          <a:ln w="9525">
                            <a:solidFill>
                              <a:srgbClr val="000000"/>
                            </a:solidFill>
                            <a:miter lim="800000"/>
                            <a:headEnd/>
                            <a:tailEnd/>
                          </a:ln>
                        </wps:spPr>
                        <wps:txbx>
                          <w:txbxContent>
                            <w:p w:rsidR="00970E19" w:rsidRPr="00315A0C" w:rsidRDefault="00215363" w:rsidP="00970E19">
                              <w:pPr>
                                <w:rPr>
                                  <w:rFonts w:ascii="Arial" w:hAnsi="Arial" w:cs="Arial"/>
                                  <w:sz w:val="28"/>
                                  <w:szCs w:val="32"/>
                                  <w:lang w:val="es-NI"/>
                                </w:rPr>
                              </w:pPr>
                              <w:r w:rsidRPr="00315A0C">
                                <w:rPr>
                                  <w:rFonts w:ascii="Arial" w:hAnsi="Arial" w:cs="Arial"/>
                                  <w:b/>
                                  <w:smallCaps/>
                                  <w:sz w:val="28"/>
                                  <w:szCs w:val="32"/>
                                  <w:lang w:val="es-NI"/>
                                </w:rPr>
                                <w:t>Ejercicio de caso práctico en las negociaciones</w:t>
                              </w:r>
                              <w:r w:rsidR="00970E19" w:rsidRPr="00315A0C">
                                <w:rPr>
                                  <w:rFonts w:ascii="Arial" w:hAnsi="Arial" w:cs="Arial"/>
                                  <w:b/>
                                  <w:smallCaps/>
                                  <w:sz w:val="28"/>
                                  <w:szCs w:val="32"/>
                                  <w:lang w:val="es-NI"/>
                                </w:rPr>
                                <w:t xml:space="preserve"> (NA3E)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1727A1E" id="Group 5" o:spid="_x0000_s1026" style="position:absolute;left:0;text-align:left;margin-left:-14.25pt;margin-top:.05pt;width:470.95pt;height:171pt;z-index:251659264;mso-width-relative:margin;mso-height-relative:margin" coordorigin="-280,-271" coordsize="58757,20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">
                <v:group id="Group 8" o:spid="_x0000_s1027" style="position:absolute;left:95;top:4620;width:58382;height:5914" coordorigin="76,-332" coordsize="47013,59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202" coordsize="21600,21600" o:spt="202" path="m,l,21600r21600,l21600,xe">
                    <v:stroke joinstyle="miter"/>
                    <v:path gradientshapeok="t" o:connecttype="rect"/>
                  </v:shapetype>
                  <v:shape id="Text Box 2" o:spid="_x0000_s1028" type="#_x0000_t202" style="position:absolute;left:76;top:-332;width:22981;height:5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2Wo8IA&#10;AADaAAAADwAAAGRycy9kb3ducmV2LnhtbESP3YrCMBCF7xd8hzCCd5q6rqLVKK67ghciWn2AoRnb&#10;YjMpTar17TeCsJeH8/NxFqvWlOJOtSssKxgOIhDEqdUFZwou521/CsJ5ZI2lZVLwJAerZedjgbG2&#10;Dz7RPfGZCCPsYlSQe1/FUro0J4NuYCvi4F1tbdAHWWdS1/gI46aUn1E0kQYLDoQcK9rklN6SxgRu&#10;0oy/f7Of9ivdb4pRdWuOz+SgVK/brucgPLX+P/xu77SCGbyu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XZajwgAAANoAAAAPAAAAAAAAAAAAAAAAAJgCAABkcnMvZG93&#10;bnJldi54bWxQSwUGAAAAAAQABAD1AAAAhwMAAAAA&#10;" fillcolor="#dbeef4">
                    <v:textbox>
                      <w:txbxContent>
                        <w:p w:rsidR="00F64B48" w:rsidRPr="00F64B48" w:rsidRDefault="00F64B48" w:rsidP="00F64B48">
                          <w:pPr>
                            <w:rPr>
                              <w:rFonts w:ascii="Arial" w:hAnsi="Arial" w:cs="Arial"/>
                              <w:b/>
                              <w:sz w:val="22"/>
                              <w:szCs w:val="22"/>
                              <w:lang w:val="es-NI"/>
                            </w:rPr>
                          </w:pPr>
                          <w:r w:rsidRPr="00E46900">
                            <w:rPr>
                              <w:rFonts w:ascii="Arial" w:hAnsi="Arial" w:cs="Arial"/>
                              <w:b/>
                              <w:sz w:val="28"/>
                              <w:szCs w:val="22"/>
                              <w:lang w:val="es-NI"/>
                            </w:rPr>
                            <w:t>Módulo</w:t>
                          </w:r>
                        </w:p>
                        <w:p w:rsidR="00970E19" w:rsidRPr="00F64B48" w:rsidRDefault="00F64B48" w:rsidP="00F64B48">
                          <w:pPr>
                            <w:jc w:val="both"/>
                            <w:rPr>
                              <w:rFonts w:ascii="Arial" w:hAnsi="Arial" w:cs="Arial"/>
                              <w:sz w:val="22"/>
                              <w:szCs w:val="22"/>
                              <w:lang w:val="es-NI"/>
                            </w:rPr>
                          </w:pPr>
                          <w:r w:rsidRPr="00DB5CDA">
                            <w:rPr>
                              <w:rFonts w:ascii="Arial" w:hAnsi="Arial" w:cs="Arial"/>
                              <w:szCs w:val="22"/>
                              <w:lang w:val="es-NI"/>
                            </w:rPr>
                            <w:t>Las Negociaciones y la Rendici</w:t>
                          </w:r>
                          <w:r w:rsidR="00215363" w:rsidRPr="00DB5CDA">
                            <w:rPr>
                              <w:rFonts w:ascii="Arial" w:hAnsi="Arial" w:cs="Arial"/>
                              <w:szCs w:val="22"/>
                              <w:lang w:val="es-NI"/>
                            </w:rPr>
                            <w:t>ón</w:t>
                          </w:r>
                          <w:r w:rsidRPr="00DB5CDA">
                            <w:rPr>
                              <w:rFonts w:ascii="Arial" w:hAnsi="Arial" w:cs="Arial"/>
                              <w:szCs w:val="22"/>
                              <w:lang w:val="es-NI"/>
                            </w:rPr>
                            <w:t xml:space="preserve"> de Cuentas</w:t>
                          </w:r>
                        </w:p>
                      </w:txbxContent>
                    </v:textbox>
                  </v:shape>
                  <v:shape id="Text Box 2" o:spid="_x0000_s1029" type="#_x0000_t202" style="position:absolute;left:25092;top:-151;width:21998;height:56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dscMA&#10;AADbAAAADwAAAGRycy9kb3ducmV2LnhtbESPzWrCQBDH7wXfYRmht7rRWpHUVdRW8FBE0z7AkJ0m&#10;wexsyG40vr1zELzNMP+P3yxWvavVhdpQeTYwHiWgiHNvKy4M/P3u3uagQkS2WHsmAzcKsFoOXhaY&#10;Wn/lE12yWCgJ4ZCigTLGJtU65CU5DCPfEMvt37cOo6xtoW2LVwl3tZ4kyUw7rFgaSmxoW1J+zjon&#10;vVn3sfkuvvpp/rOt3ptzd7xlB2Neh/36E1SkPj7FD/feCr7Qyy8ygF7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dscMAAADbAAAADwAAAAAAAAAAAAAAAACYAgAAZHJzL2Rv&#10;d25yZXYueG1sUEsFBgAAAAAEAAQA9QAAAIgDAAAAAA==&#10;" fillcolor="#dbeef4">
                    <v:textbox>
                      <w:txbxContent>
                        <w:p w:rsidR="00970E19" w:rsidRPr="00F64B48" w:rsidRDefault="00970E19" w:rsidP="00970E19">
                          <w:pPr>
                            <w:rPr>
                              <w:rFonts w:ascii="Arial" w:hAnsi="Arial" w:cs="Arial"/>
                              <w:b/>
                              <w:sz w:val="28"/>
                              <w:szCs w:val="28"/>
                              <w:lang w:val="es-NI"/>
                            </w:rPr>
                          </w:pPr>
                          <w:r w:rsidRPr="00F64B48">
                            <w:rPr>
                              <w:rFonts w:ascii="Arial" w:hAnsi="Arial" w:cs="Arial"/>
                              <w:b/>
                              <w:sz w:val="28"/>
                              <w:szCs w:val="28"/>
                              <w:lang w:val="es-NI"/>
                            </w:rPr>
                            <w:t>Format</w:t>
                          </w:r>
                          <w:r w:rsidR="00F64B48">
                            <w:rPr>
                              <w:rFonts w:ascii="Arial" w:hAnsi="Arial" w:cs="Arial"/>
                              <w:b/>
                              <w:sz w:val="28"/>
                              <w:szCs w:val="28"/>
                              <w:lang w:val="es-NI"/>
                            </w:rPr>
                            <w:t>o</w:t>
                          </w:r>
                        </w:p>
                        <w:p w:rsidR="00970E19" w:rsidRPr="00F64B48" w:rsidRDefault="00F64B48" w:rsidP="00970E19">
                          <w:pPr>
                            <w:rPr>
                              <w:rFonts w:ascii="Arial" w:hAnsi="Arial" w:cs="Arial"/>
                              <w:lang w:val="es-NI"/>
                            </w:rPr>
                          </w:pPr>
                          <w:r>
                            <w:rPr>
                              <w:rFonts w:ascii="Arial" w:hAnsi="Arial" w:cs="Arial"/>
                              <w:lang w:val="es-NI"/>
                            </w:rPr>
                            <w:t>Ejercicio en grupo pequeño</w:t>
                          </w:r>
                        </w:p>
                      </w:txbxContent>
                    </v:textbox>
                  </v:shape>
                </v:group>
                <v:shape id="Text Box 2" o:spid="_x0000_s1030" type="#_x0000_t202" style="position:absolute;top:11684;width:58477;height:8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M4KsUA&#10;AADbAAAADwAAAGRycy9kb3ducmV2LnhtbESPy2rDMBBF94X8g5hAdo2cR0NxLYc8WuiihNTJBwzW&#10;1DaxRsaSH/n7qFDoboZ75547yXY0teipdZVlBYt5BII4t7riQsH18vH8CsJ5ZI21ZVJwJwfbdPKU&#10;YKztwN/UZ74QIYRdjApK75tYSpeXZNDNbUMctB/bGvRhbQupWxxCuKnlMoo20mDFgVBiQ4eS8lvW&#10;mcDNupf9e3Ec1/nXoVo1t+58z05Kzabj7g2Ep9H/m/+uP3Wov4DfX8IAM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UzgqxQAAANsAAAAPAAAAAAAAAAAAAAAAAJgCAABkcnMv&#10;ZG93bnJldi54bWxQSwUGAAAAAAQABAD1AAAAigMAAAAA&#10;" fillcolor="#dbeef4">
                  <v:textbox>
                    <w:txbxContent>
                      <w:p w:rsidR="00F64B48" w:rsidRPr="00A96036" w:rsidRDefault="00E46900" w:rsidP="00F64B48">
                        <w:pPr>
                          <w:rPr>
                            <w:rFonts w:ascii="Arial" w:hAnsi="Arial" w:cs="Arial"/>
                            <w:b/>
                            <w:sz w:val="21"/>
                            <w:szCs w:val="21"/>
                            <w:lang w:val="es-NI"/>
                          </w:rPr>
                        </w:pPr>
                        <w:r w:rsidRPr="00E46900">
                          <w:rPr>
                            <w:rFonts w:ascii="Arial" w:hAnsi="Arial" w:cs="Arial"/>
                            <w:b/>
                            <w:sz w:val="28"/>
                            <w:szCs w:val="21"/>
                            <w:lang w:val="es-NI"/>
                          </w:rPr>
                          <w:t>Objetiv</w:t>
                        </w:r>
                        <w:r w:rsidR="00F64B48" w:rsidRPr="00E46900">
                          <w:rPr>
                            <w:rFonts w:ascii="Arial" w:hAnsi="Arial" w:cs="Arial"/>
                            <w:b/>
                            <w:sz w:val="28"/>
                            <w:szCs w:val="21"/>
                            <w:lang w:val="es-NI"/>
                          </w:rPr>
                          <w:t>o</w:t>
                        </w:r>
                      </w:p>
                      <w:p w:rsidR="00970E19" w:rsidRPr="00A96036" w:rsidRDefault="00F64B48" w:rsidP="00A757F8">
                        <w:pPr>
                          <w:jc w:val="both"/>
                          <w:rPr>
                            <w:rFonts w:ascii="Arial" w:hAnsi="Arial" w:cs="Arial"/>
                            <w:sz w:val="21"/>
                            <w:szCs w:val="21"/>
                            <w:lang w:val="es-NI"/>
                          </w:rPr>
                        </w:pPr>
                        <w:r w:rsidRPr="00DB5CDA">
                          <w:rPr>
                            <w:rFonts w:ascii="Arial" w:hAnsi="Arial" w:cs="Arial"/>
                            <w:szCs w:val="21"/>
                            <w:lang w:val="es-NI"/>
                          </w:rPr>
                          <w:t xml:space="preserve">Esta actividad contribuye a cumplir los objetivos de aprendizaje del módulo al </w:t>
                        </w:r>
                        <w:r w:rsidR="00B22588" w:rsidRPr="00DB5CDA">
                          <w:rPr>
                            <w:rFonts w:ascii="Arial" w:hAnsi="Arial" w:cs="Arial"/>
                            <w:szCs w:val="21"/>
                            <w:lang w:val="es-NI"/>
                          </w:rPr>
                          <w:t>pedirles</w:t>
                        </w:r>
                        <w:r w:rsidRPr="00DB5CDA">
                          <w:rPr>
                            <w:rFonts w:ascii="Arial" w:hAnsi="Arial" w:cs="Arial"/>
                            <w:szCs w:val="21"/>
                            <w:lang w:val="es-NI"/>
                          </w:rPr>
                          <w:t xml:space="preserve"> a los participantes que apliquen los principios de la negociación </w:t>
                        </w:r>
                        <w:r w:rsidR="008A7F59" w:rsidRPr="00DB5CDA">
                          <w:rPr>
                            <w:rFonts w:ascii="Arial" w:hAnsi="Arial" w:cs="Arial"/>
                            <w:szCs w:val="21"/>
                            <w:lang w:val="es-NI"/>
                          </w:rPr>
                          <w:t>discutidos con anterioridad a</w:t>
                        </w:r>
                        <w:r w:rsidRPr="00DB5CDA">
                          <w:rPr>
                            <w:rFonts w:ascii="Arial" w:hAnsi="Arial" w:cs="Arial"/>
                            <w:szCs w:val="21"/>
                            <w:lang w:val="es-NI"/>
                          </w:rPr>
                          <w:t xml:space="preserve"> un caso práctico de una campaña de </w:t>
                        </w:r>
                        <w:r w:rsidR="00215363" w:rsidRPr="00DB5CDA">
                          <w:rPr>
                            <w:rFonts w:ascii="Arial" w:hAnsi="Arial" w:cs="Arial"/>
                            <w:szCs w:val="21"/>
                            <w:lang w:val="es-NI"/>
                          </w:rPr>
                          <w:t>incidencia</w:t>
                        </w:r>
                        <w:r w:rsidRPr="00DB5CDA">
                          <w:rPr>
                            <w:rFonts w:ascii="Arial" w:hAnsi="Arial" w:cs="Arial"/>
                            <w:szCs w:val="21"/>
                            <w:lang w:val="es-NI"/>
                          </w:rPr>
                          <w:t xml:space="preserve"> de presupuesto</w:t>
                        </w:r>
                      </w:p>
                    </w:txbxContent>
                  </v:textbox>
                </v:shape>
                <v:shape id="Text Box 2" o:spid="_x0000_s1031" type="#_x0000_t202" style="position:absolute;left:-280;top:-271;width:58757;height:40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GmXcUA&#10;AADbAAAADwAAAGRycy9kb3ducmV2LnhtbESP3WrCQBCF7wu+wzJC75qN1kpJXYO1LfRCxEYfYMhO&#10;k5DsbMhufnx7tyD0boZz5nxnNulkGjFQ5yrLChZRDII4t7riQsHl/PX0CsJ5ZI2NZVJwJQfpdvaw&#10;wUTbkX9oyHwhQgi7BBWU3reJlC4vyaCLbEsctF/bGfRh7QqpOxxDuGnkMo7X0mDFgVBiS/uS8jrr&#10;TeBm/cv7Z/ExrfLDvnpu6/50zY5KPc6n3RsIT5P/N9+vv3Wov4S/X8IAcn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gaZdxQAAANsAAAAPAAAAAAAAAAAAAAAAAJgCAABkcnMv&#10;ZG93bnJldi54bWxQSwUGAAAAAAQABAD1AAAAigMAAAAA&#10;" fillcolor="#dbeef4">
                  <v:textbox>
                    <w:txbxContent>
                      <w:p w:rsidR="00970E19" w:rsidRPr="00315A0C" w:rsidRDefault="00215363" w:rsidP="00970E19">
                        <w:pPr>
                          <w:rPr>
                            <w:rFonts w:ascii="Arial" w:hAnsi="Arial" w:cs="Arial"/>
                            <w:sz w:val="28"/>
                            <w:szCs w:val="32"/>
                            <w:lang w:val="es-NI"/>
                          </w:rPr>
                        </w:pPr>
                        <w:r w:rsidRPr="00315A0C">
                          <w:rPr>
                            <w:rFonts w:ascii="Arial" w:hAnsi="Arial" w:cs="Arial"/>
                            <w:b/>
                            <w:smallCaps/>
                            <w:sz w:val="28"/>
                            <w:szCs w:val="32"/>
                            <w:lang w:val="es-NI"/>
                          </w:rPr>
                          <w:t>Ejercicio de caso práctico en las negociaciones</w:t>
                        </w:r>
                        <w:r w:rsidR="00970E19" w:rsidRPr="00315A0C">
                          <w:rPr>
                            <w:rFonts w:ascii="Arial" w:hAnsi="Arial" w:cs="Arial"/>
                            <w:b/>
                            <w:smallCaps/>
                            <w:sz w:val="28"/>
                            <w:szCs w:val="32"/>
                            <w:lang w:val="es-NI"/>
                          </w:rPr>
                          <w:t xml:space="preserve"> (NA3E)</w:t>
                        </w:r>
                      </w:p>
                    </w:txbxContent>
                  </v:textbox>
                </v:shape>
                <w10:wrap type="square"/>
              </v:group>
            </w:pict>
          </mc:Fallback>
        </mc:AlternateContent>
      </w:r>
    </w:p>
    <w:p w:rsidR="009F08C9" w:rsidRPr="00CD71C3" w:rsidRDefault="00F64B48" w:rsidP="009F08C9">
      <w:pPr>
        <w:rPr>
          <w:rFonts w:ascii="Arial" w:hAnsi="Arial" w:cs="Arial"/>
          <w:b/>
          <w:sz w:val="28"/>
          <w:szCs w:val="28"/>
          <w:lang w:val="es-NI"/>
        </w:rPr>
      </w:pPr>
      <w:r w:rsidRPr="00CD71C3">
        <w:rPr>
          <w:rFonts w:ascii="Arial" w:hAnsi="Arial" w:cs="Arial"/>
          <w:b/>
          <w:sz w:val="28"/>
          <w:szCs w:val="28"/>
          <w:lang w:val="es-NI"/>
        </w:rPr>
        <w:t>Tiempo requerido</w:t>
      </w:r>
    </w:p>
    <w:p w:rsidR="009F08C9" w:rsidRPr="00CD71C3" w:rsidRDefault="009F08C9" w:rsidP="009F08C9">
      <w:pPr>
        <w:rPr>
          <w:rFonts w:ascii="Arial" w:hAnsi="Arial" w:cs="Arial"/>
          <w:lang w:val="es-NI"/>
        </w:rPr>
      </w:pPr>
    </w:p>
    <w:p w:rsidR="009F08C9" w:rsidRPr="00CD71C3" w:rsidRDefault="009F08C9" w:rsidP="00A757F8">
      <w:pPr>
        <w:pStyle w:val="Prrafodelista"/>
        <w:numPr>
          <w:ilvl w:val="0"/>
          <w:numId w:val="11"/>
        </w:numPr>
        <w:jc w:val="both"/>
        <w:rPr>
          <w:rFonts w:ascii="Arial" w:hAnsi="Arial" w:cs="Arial"/>
          <w:lang w:val="es-NI"/>
        </w:rPr>
      </w:pPr>
      <w:r w:rsidRPr="00CD71C3">
        <w:rPr>
          <w:rFonts w:ascii="Arial" w:hAnsi="Arial" w:cs="Arial"/>
          <w:lang w:val="es-NI"/>
        </w:rPr>
        <w:t>30-45 minut</w:t>
      </w:r>
      <w:r w:rsidR="00F64B48" w:rsidRPr="00CD71C3">
        <w:rPr>
          <w:rFonts w:ascii="Arial" w:hAnsi="Arial" w:cs="Arial"/>
          <w:lang w:val="es-NI"/>
        </w:rPr>
        <w:t>o</w:t>
      </w:r>
      <w:r w:rsidRPr="00CD71C3">
        <w:rPr>
          <w:rFonts w:ascii="Arial" w:hAnsi="Arial" w:cs="Arial"/>
          <w:lang w:val="es-NI"/>
        </w:rPr>
        <w:t>s (20-25 minut</w:t>
      </w:r>
      <w:r w:rsidR="00F64B48" w:rsidRPr="00CD71C3">
        <w:rPr>
          <w:rFonts w:ascii="Arial" w:hAnsi="Arial" w:cs="Arial"/>
          <w:lang w:val="es-NI"/>
        </w:rPr>
        <w:t>o</w:t>
      </w:r>
      <w:r w:rsidRPr="00CD71C3">
        <w:rPr>
          <w:rFonts w:ascii="Arial" w:hAnsi="Arial" w:cs="Arial"/>
          <w:lang w:val="es-NI"/>
        </w:rPr>
        <w:t xml:space="preserve">s </w:t>
      </w:r>
      <w:r w:rsidR="00A96036" w:rsidRPr="00CD71C3">
        <w:rPr>
          <w:rFonts w:ascii="Arial" w:hAnsi="Arial" w:cs="Arial"/>
          <w:lang w:val="es-NI"/>
        </w:rPr>
        <w:t>para trabajo en grupos pequeños</w:t>
      </w:r>
      <w:r w:rsidRPr="00CD71C3">
        <w:rPr>
          <w:rFonts w:ascii="Arial" w:hAnsi="Arial" w:cs="Arial"/>
          <w:lang w:val="es-NI"/>
        </w:rPr>
        <w:t>, 10-20 minut</w:t>
      </w:r>
      <w:r w:rsidR="00A96036" w:rsidRPr="00CD71C3">
        <w:rPr>
          <w:rFonts w:ascii="Arial" w:hAnsi="Arial" w:cs="Arial"/>
          <w:lang w:val="es-NI"/>
        </w:rPr>
        <w:t>o</w:t>
      </w:r>
      <w:r w:rsidRPr="00CD71C3">
        <w:rPr>
          <w:rFonts w:ascii="Arial" w:hAnsi="Arial" w:cs="Arial"/>
          <w:lang w:val="es-NI"/>
        </w:rPr>
        <w:t xml:space="preserve">s </w:t>
      </w:r>
      <w:r w:rsidR="00A96036" w:rsidRPr="00CD71C3">
        <w:rPr>
          <w:rFonts w:ascii="Arial" w:hAnsi="Arial" w:cs="Arial"/>
          <w:lang w:val="es-NI"/>
        </w:rPr>
        <w:t>para la discusión en grupos grandes</w:t>
      </w:r>
      <w:r w:rsidRPr="00CD71C3">
        <w:rPr>
          <w:rFonts w:ascii="Arial" w:hAnsi="Arial" w:cs="Arial"/>
          <w:lang w:val="es-NI"/>
        </w:rPr>
        <w:t>)</w:t>
      </w:r>
    </w:p>
    <w:p w:rsidR="009F08C9" w:rsidRPr="00CD71C3" w:rsidRDefault="009F08C9" w:rsidP="00A757F8">
      <w:pPr>
        <w:jc w:val="both"/>
        <w:rPr>
          <w:rFonts w:ascii="Arial" w:hAnsi="Arial" w:cs="Arial"/>
          <w:b/>
          <w:lang w:val="es-NI"/>
        </w:rPr>
      </w:pPr>
    </w:p>
    <w:p w:rsidR="009F08C9" w:rsidRPr="00CD71C3" w:rsidRDefault="00A96036" w:rsidP="00A757F8">
      <w:pPr>
        <w:jc w:val="both"/>
        <w:rPr>
          <w:rFonts w:ascii="Arial" w:hAnsi="Arial" w:cs="Arial"/>
          <w:b/>
          <w:sz w:val="28"/>
          <w:szCs w:val="28"/>
          <w:lang w:val="es-NI"/>
        </w:rPr>
      </w:pPr>
      <w:r w:rsidRPr="00CD71C3">
        <w:rPr>
          <w:rFonts w:ascii="Arial" w:hAnsi="Arial" w:cs="Arial"/>
          <w:b/>
          <w:sz w:val="28"/>
          <w:szCs w:val="28"/>
          <w:lang w:val="es-NI"/>
        </w:rPr>
        <w:t>Descripción de la actividad</w:t>
      </w:r>
    </w:p>
    <w:p w:rsidR="009F08C9" w:rsidRPr="00CD71C3" w:rsidRDefault="009F08C9" w:rsidP="00A757F8">
      <w:pPr>
        <w:jc w:val="both"/>
        <w:rPr>
          <w:rFonts w:ascii="Arial" w:hAnsi="Arial" w:cs="Arial"/>
          <w:lang w:val="es-NI"/>
        </w:rPr>
      </w:pPr>
    </w:p>
    <w:p w:rsidR="008A7F59" w:rsidRDefault="008A7F59" w:rsidP="00A757F8">
      <w:pPr>
        <w:jc w:val="both"/>
        <w:rPr>
          <w:rFonts w:ascii="Arial" w:hAnsi="Arial" w:cs="Arial"/>
          <w:lang w:val="es-NI"/>
        </w:rPr>
      </w:pPr>
      <w:r>
        <w:rPr>
          <w:rFonts w:ascii="Arial" w:hAnsi="Arial" w:cs="Arial"/>
          <w:lang w:val="es-NI"/>
        </w:rPr>
        <w:t xml:space="preserve">Ejercicio de trabajo en grupos pequeños seguido por la discusión en grupos grandes. </w:t>
      </w:r>
      <w:r w:rsidRPr="008A7F59">
        <w:rPr>
          <w:rFonts w:ascii="Arial" w:hAnsi="Arial" w:cs="Arial"/>
          <w:lang w:val="es-NI"/>
        </w:rPr>
        <w:t xml:space="preserve">Este ejercicio se centra alrededor de un </w:t>
      </w:r>
      <w:r w:rsidR="00B22588">
        <w:rPr>
          <w:rFonts w:ascii="Arial" w:hAnsi="Arial" w:cs="Arial"/>
          <w:lang w:val="es-NI"/>
        </w:rPr>
        <w:t>caso</w:t>
      </w:r>
      <w:r w:rsidRPr="008A7F59">
        <w:rPr>
          <w:rFonts w:ascii="Arial" w:hAnsi="Arial" w:cs="Arial"/>
          <w:lang w:val="es-NI"/>
        </w:rPr>
        <w:t xml:space="preserve"> práctico sobre una campaña de gesti</w:t>
      </w:r>
      <w:r>
        <w:rPr>
          <w:rFonts w:ascii="Arial" w:hAnsi="Arial" w:cs="Arial"/>
          <w:lang w:val="es-NI"/>
        </w:rPr>
        <w:t>ón de presupuesto en Tanzania y analiza sus éxitos y fracasos en el contexto de los principios de negociación discutidos con antelación.</w:t>
      </w:r>
    </w:p>
    <w:p w:rsidR="008A7F59" w:rsidRDefault="008A7F59" w:rsidP="00A757F8">
      <w:pPr>
        <w:jc w:val="both"/>
        <w:rPr>
          <w:rFonts w:ascii="Arial" w:hAnsi="Arial" w:cs="Arial"/>
          <w:lang w:val="es-NI"/>
        </w:rPr>
      </w:pPr>
    </w:p>
    <w:p w:rsidR="009F08C9" w:rsidRPr="00CD71C3" w:rsidRDefault="008A7F59" w:rsidP="00A757F8">
      <w:pPr>
        <w:jc w:val="both"/>
        <w:rPr>
          <w:rFonts w:ascii="Arial" w:hAnsi="Arial" w:cs="Arial"/>
          <w:lang w:val="es-NI"/>
        </w:rPr>
      </w:pPr>
      <w:r>
        <w:rPr>
          <w:rFonts w:ascii="Arial" w:hAnsi="Arial" w:cs="Arial"/>
          <w:lang w:val="es-NI"/>
        </w:rPr>
        <w:t>Los participantes deberán leer el caso práctico por adelantado y luego reunirse en grupos pequeños</w:t>
      </w:r>
      <w:r w:rsidRPr="00CD71C3">
        <w:rPr>
          <w:rFonts w:ascii="Arial" w:hAnsi="Arial" w:cs="Arial"/>
          <w:lang w:val="es-NI"/>
        </w:rPr>
        <w:t xml:space="preserve"> </w:t>
      </w:r>
      <w:r>
        <w:rPr>
          <w:rFonts w:ascii="Arial" w:hAnsi="Arial" w:cs="Arial"/>
          <w:lang w:val="es-NI"/>
        </w:rPr>
        <w:t>para discutir las preguntas en el folleto asociado. Después de la discusión en grupos pequeños, ellos deberán reunirse como un grupo grande para compartir sus respuestas (ver las respuestas al final de esta guía del facilitador)</w:t>
      </w:r>
    </w:p>
    <w:p w:rsidR="009F08C9" w:rsidRPr="00CD71C3" w:rsidRDefault="009F08C9" w:rsidP="00A757F8">
      <w:pPr>
        <w:jc w:val="both"/>
        <w:rPr>
          <w:rFonts w:ascii="Arial" w:hAnsi="Arial" w:cs="Arial"/>
          <w:b/>
          <w:lang w:val="es-NI"/>
        </w:rPr>
      </w:pPr>
    </w:p>
    <w:p w:rsidR="009F08C9" w:rsidRPr="00CD71C3" w:rsidRDefault="00A96036" w:rsidP="00A757F8">
      <w:pPr>
        <w:jc w:val="both"/>
        <w:rPr>
          <w:rFonts w:ascii="Arial" w:hAnsi="Arial" w:cs="Arial"/>
          <w:b/>
          <w:sz w:val="28"/>
          <w:szCs w:val="28"/>
          <w:lang w:val="es-NI"/>
        </w:rPr>
      </w:pPr>
      <w:r w:rsidRPr="00CD71C3">
        <w:rPr>
          <w:rFonts w:ascii="Arial" w:hAnsi="Arial" w:cs="Arial"/>
          <w:b/>
          <w:sz w:val="28"/>
          <w:szCs w:val="28"/>
          <w:lang w:val="es-NI"/>
        </w:rPr>
        <w:t>Concepto(s) claves de aprendizaje</w:t>
      </w:r>
    </w:p>
    <w:p w:rsidR="009F08C9" w:rsidRPr="00CD71C3" w:rsidRDefault="009F08C9" w:rsidP="00A757F8">
      <w:pPr>
        <w:jc w:val="both"/>
        <w:rPr>
          <w:rFonts w:ascii="Arial" w:hAnsi="Arial" w:cs="Arial"/>
          <w:b/>
          <w:lang w:val="es-NI"/>
        </w:rPr>
      </w:pPr>
    </w:p>
    <w:p w:rsidR="009F08C9" w:rsidRPr="002253B0" w:rsidRDefault="002253B0" w:rsidP="00A757F8">
      <w:pPr>
        <w:numPr>
          <w:ilvl w:val="0"/>
          <w:numId w:val="4"/>
        </w:numPr>
        <w:jc w:val="both"/>
        <w:rPr>
          <w:rFonts w:ascii="Arial" w:hAnsi="Arial" w:cs="Arial"/>
          <w:lang w:val="es-NI"/>
        </w:rPr>
      </w:pPr>
      <w:r w:rsidRPr="002253B0">
        <w:rPr>
          <w:rFonts w:ascii="Arial" w:hAnsi="Arial" w:cs="Arial"/>
          <w:lang w:val="es-NI"/>
        </w:rPr>
        <w:t>Las tácticas exitosas e infructuosas de la negociación</w:t>
      </w:r>
      <w:r w:rsidR="00B22588">
        <w:rPr>
          <w:rFonts w:ascii="Arial" w:hAnsi="Arial" w:cs="Arial"/>
          <w:lang w:val="es-NI"/>
        </w:rPr>
        <w:t xml:space="preserve"> </w:t>
      </w:r>
      <w:r w:rsidR="006845B4">
        <w:rPr>
          <w:rFonts w:ascii="Arial" w:hAnsi="Arial" w:cs="Arial"/>
          <w:lang w:val="es-NI"/>
        </w:rPr>
        <w:t>c</w:t>
      </w:r>
      <w:r w:rsidR="00B22588">
        <w:rPr>
          <w:rFonts w:ascii="Arial" w:hAnsi="Arial" w:cs="Arial"/>
          <w:lang w:val="es-NI"/>
        </w:rPr>
        <w:t xml:space="preserve">uando </w:t>
      </w:r>
      <w:r w:rsidR="006845B4">
        <w:rPr>
          <w:rFonts w:ascii="Arial" w:hAnsi="Arial" w:cs="Arial"/>
          <w:lang w:val="es-NI"/>
        </w:rPr>
        <w:t>se aplican</w:t>
      </w:r>
      <w:r w:rsidRPr="002253B0">
        <w:rPr>
          <w:rFonts w:ascii="Arial" w:hAnsi="Arial" w:cs="Arial"/>
          <w:lang w:val="es-NI"/>
        </w:rPr>
        <w:t xml:space="preserve"> a un ejemplo espec</w:t>
      </w:r>
      <w:r>
        <w:rPr>
          <w:rFonts w:ascii="Arial" w:hAnsi="Arial" w:cs="Arial"/>
          <w:lang w:val="es-NI"/>
        </w:rPr>
        <w:t>ífico</w:t>
      </w:r>
      <w:r w:rsidR="006845B4">
        <w:rPr>
          <w:rFonts w:ascii="Arial" w:hAnsi="Arial" w:cs="Arial"/>
          <w:lang w:val="es-NI"/>
        </w:rPr>
        <w:t xml:space="preserve"> del proceso de políticas</w:t>
      </w:r>
      <w:r w:rsidR="00B22588">
        <w:rPr>
          <w:rFonts w:ascii="Arial" w:hAnsi="Arial" w:cs="Arial"/>
          <w:lang w:val="es-NI"/>
        </w:rPr>
        <w:t>.</w:t>
      </w:r>
    </w:p>
    <w:p w:rsidR="009F08C9" w:rsidRPr="002253B0" w:rsidRDefault="009F08C9" w:rsidP="00A757F8">
      <w:pPr>
        <w:jc w:val="both"/>
        <w:rPr>
          <w:rFonts w:ascii="Arial" w:hAnsi="Arial" w:cs="Arial"/>
          <w:b/>
          <w:lang w:val="es-NI"/>
        </w:rPr>
      </w:pPr>
    </w:p>
    <w:p w:rsidR="009F08C9" w:rsidRPr="00CD71C3" w:rsidRDefault="00A96036" w:rsidP="00A757F8">
      <w:pPr>
        <w:jc w:val="both"/>
        <w:rPr>
          <w:rFonts w:ascii="Arial" w:hAnsi="Arial" w:cs="Arial"/>
          <w:b/>
          <w:sz w:val="28"/>
          <w:szCs w:val="28"/>
          <w:lang w:val="es-NI"/>
        </w:rPr>
      </w:pPr>
      <w:r w:rsidRPr="00CD71C3">
        <w:rPr>
          <w:rFonts w:ascii="Arial" w:hAnsi="Arial" w:cs="Arial"/>
          <w:b/>
          <w:sz w:val="28"/>
          <w:szCs w:val="28"/>
          <w:lang w:val="es-NI"/>
        </w:rPr>
        <w:t xml:space="preserve">Materiales </w:t>
      </w:r>
      <w:r w:rsidR="00E46900">
        <w:rPr>
          <w:rFonts w:ascii="Arial" w:hAnsi="Arial" w:cs="Arial"/>
          <w:b/>
          <w:sz w:val="28"/>
          <w:szCs w:val="28"/>
          <w:lang w:val="es-NI"/>
        </w:rPr>
        <w:t>requeridos</w:t>
      </w:r>
    </w:p>
    <w:p w:rsidR="009F08C9" w:rsidRPr="00CD71C3" w:rsidRDefault="009F08C9" w:rsidP="00A757F8">
      <w:pPr>
        <w:jc w:val="both"/>
        <w:rPr>
          <w:rFonts w:ascii="Arial" w:hAnsi="Arial" w:cs="Arial"/>
          <w:lang w:val="es-NI"/>
        </w:rPr>
      </w:pPr>
    </w:p>
    <w:p w:rsidR="009F08C9" w:rsidRPr="00CD71C3" w:rsidRDefault="006845B4" w:rsidP="00A757F8">
      <w:pPr>
        <w:pStyle w:val="Prrafodelista"/>
        <w:numPr>
          <w:ilvl w:val="0"/>
          <w:numId w:val="4"/>
        </w:numPr>
        <w:jc w:val="both"/>
        <w:rPr>
          <w:rFonts w:ascii="Arial" w:hAnsi="Arial" w:cs="Arial"/>
          <w:lang w:val="es-NI"/>
        </w:rPr>
      </w:pPr>
      <w:r>
        <w:rPr>
          <w:rFonts w:ascii="Arial" w:hAnsi="Arial" w:cs="Arial"/>
          <w:lang w:val="es-NI"/>
        </w:rPr>
        <w:t>Folleto de ejercicio NA3E, lapiceros</w:t>
      </w:r>
    </w:p>
    <w:p w:rsidR="009F08C9" w:rsidRPr="00CD71C3" w:rsidRDefault="009F08C9" w:rsidP="00A757F8">
      <w:pPr>
        <w:jc w:val="both"/>
        <w:rPr>
          <w:rFonts w:ascii="Arial" w:hAnsi="Arial" w:cs="Arial"/>
          <w:b/>
          <w:lang w:val="es-NI"/>
        </w:rPr>
      </w:pPr>
    </w:p>
    <w:p w:rsidR="009F08C9" w:rsidRPr="00CD71C3" w:rsidRDefault="00A96036" w:rsidP="00A757F8">
      <w:pPr>
        <w:jc w:val="both"/>
        <w:rPr>
          <w:rFonts w:ascii="Arial" w:hAnsi="Arial" w:cs="Arial"/>
          <w:b/>
          <w:sz w:val="28"/>
          <w:szCs w:val="28"/>
          <w:lang w:val="es-NI"/>
        </w:rPr>
      </w:pPr>
      <w:r w:rsidRPr="00CD71C3">
        <w:rPr>
          <w:rFonts w:ascii="Arial" w:hAnsi="Arial" w:cs="Arial"/>
          <w:b/>
          <w:sz w:val="28"/>
          <w:szCs w:val="28"/>
          <w:lang w:val="es-NI"/>
        </w:rPr>
        <w:t>Sesiones asociadas</w:t>
      </w:r>
    </w:p>
    <w:p w:rsidR="009F08C9" w:rsidRPr="00CD71C3" w:rsidRDefault="009F08C9" w:rsidP="00A757F8">
      <w:pPr>
        <w:jc w:val="both"/>
        <w:rPr>
          <w:rFonts w:ascii="Arial" w:hAnsi="Arial" w:cs="Arial"/>
          <w:b/>
          <w:lang w:val="es-NI"/>
        </w:rPr>
      </w:pPr>
    </w:p>
    <w:p w:rsidR="009F08C9" w:rsidRPr="00CD71C3" w:rsidRDefault="00A96036" w:rsidP="00A757F8">
      <w:pPr>
        <w:numPr>
          <w:ilvl w:val="0"/>
          <w:numId w:val="4"/>
        </w:numPr>
        <w:jc w:val="both"/>
        <w:rPr>
          <w:rFonts w:ascii="Arial" w:hAnsi="Arial" w:cs="Arial"/>
          <w:lang w:val="es-NI"/>
        </w:rPr>
      </w:pPr>
      <w:r w:rsidRPr="00CD71C3">
        <w:rPr>
          <w:rFonts w:ascii="Arial" w:hAnsi="Arial" w:cs="Arial"/>
          <w:lang w:val="es-NI"/>
        </w:rPr>
        <w:t>¿Qué sigue</w:t>
      </w:r>
      <w:r w:rsidR="009F08C9" w:rsidRPr="00CD71C3">
        <w:rPr>
          <w:rFonts w:ascii="Arial" w:hAnsi="Arial" w:cs="Arial"/>
          <w:lang w:val="es-NI"/>
        </w:rPr>
        <w:t>?</w:t>
      </w:r>
      <w:r w:rsidRPr="00CD71C3">
        <w:rPr>
          <w:rFonts w:ascii="Arial" w:hAnsi="Arial" w:cs="Arial"/>
          <w:lang w:val="es-NI"/>
        </w:rPr>
        <w:t xml:space="preserve"> El porqué la negociación importa en el proceso de políticas</w:t>
      </w:r>
      <w:r w:rsidR="009F08C9" w:rsidRPr="00CD71C3">
        <w:rPr>
          <w:rFonts w:ascii="Arial" w:hAnsi="Arial" w:cs="Arial"/>
          <w:lang w:val="es-NI"/>
        </w:rPr>
        <w:t xml:space="preserve"> (NA1L)</w:t>
      </w:r>
    </w:p>
    <w:p w:rsidR="009F08C9" w:rsidRPr="00CD71C3" w:rsidRDefault="00CD71C3" w:rsidP="00A757F8">
      <w:pPr>
        <w:numPr>
          <w:ilvl w:val="0"/>
          <w:numId w:val="4"/>
        </w:numPr>
        <w:jc w:val="both"/>
        <w:rPr>
          <w:rFonts w:ascii="Arial" w:hAnsi="Arial" w:cs="Arial"/>
          <w:lang w:val="es-NI"/>
        </w:rPr>
      </w:pPr>
      <w:r w:rsidRPr="00CD71C3">
        <w:rPr>
          <w:rFonts w:ascii="Arial" w:hAnsi="Arial" w:cs="Arial"/>
          <w:lang w:val="es-NI"/>
        </w:rPr>
        <w:t>¿Cómo puede influenciar la investigación a la negociación?</w:t>
      </w:r>
      <w:r w:rsidR="009F08C9" w:rsidRPr="00CD71C3">
        <w:rPr>
          <w:rFonts w:ascii="Arial" w:hAnsi="Arial" w:cs="Arial"/>
          <w:lang w:val="es-NI"/>
        </w:rPr>
        <w:t xml:space="preserve"> (NA2L)</w:t>
      </w:r>
    </w:p>
    <w:p w:rsidR="009F08C9" w:rsidRPr="00CD71C3" w:rsidRDefault="009F08C9" w:rsidP="00A757F8">
      <w:pPr>
        <w:jc w:val="both"/>
        <w:rPr>
          <w:rFonts w:ascii="Arial" w:hAnsi="Arial" w:cs="Arial"/>
          <w:b/>
          <w:lang w:val="es-NI"/>
        </w:rPr>
      </w:pPr>
    </w:p>
    <w:p w:rsidR="009F08C9" w:rsidRPr="00CD71C3" w:rsidRDefault="009F08C9" w:rsidP="00A757F8">
      <w:pPr>
        <w:jc w:val="both"/>
        <w:rPr>
          <w:rFonts w:ascii="Arial" w:hAnsi="Arial" w:cs="Arial"/>
          <w:b/>
          <w:lang w:val="es-NI"/>
        </w:rPr>
      </w:pPr>
      <w:r w:rsidRPr="00CD71C3">
        <w:rPr>
          <w:rFonts w:ascii="Arial" w:hAnsi="Arial" w:cs="Arial"/>
          <w:b/>
          <w:lang w:val="es-NI"/>
        </w:rPr>
        <w:t>Prepara</w:t>
      </w:r>
      <w:r w:rsidR="00CD71C3" w:rsidRPr="00CD71C3">
        <w:rPr>
          <w:rFonts w:ascii="Arial" w:hAnsi="Arial" w:cs="Arial"/>
          <w:b/>
          <w:lang w:val="es-NI"/>
        </w:rPr>
        <w:t>ción requerida</w:t>
      </w:r>
    </w:p>
    <w:p w:rsidR="009F08C9" w:rsidRPr="00CD71C3" w:rsidRDefault="009F08C9" w:rsidP="00A757F8">
      <w:pPr>
        <w:jc w:val="both"/>
        <w:rPr>
          <w:rFonts w:ascii="Arial" w:hAnsi="Arial" w:cs="Arial"/>
          <w:b/>
          <w:lang w:val="es-NI"/>
        </w:rPr>
      </w:pPr>
    </w:p>
    <w:p w:rsidR="009F08C9" w:rsidRPr="006845B4" w:rsidRDefault="006845B4" w:rsidP="00A757F8">
      <w:pPr>
        <w:numPr>
          <w:ilvl w:val="0"/>
          <w:numId w:val="4"/>
        </w:numPr>
        <w:jc w:val="both"/>
        <w:rPr>
          <w:rFonts w:ascii="Arial" w:hAnsi="Arial" w:cs="Arial"/>
          <w:lang w:val="es-NI"/>
        </w:rPr>
      </w:pPr>
      <w:r w:rsidRPr="006845B4">
        <w:rPr>
          <w:rFonts w:ascii="Arial" w:hAnsi="Arial" w:cs="Arial"/>
          <w:lang w:val="es-NI"/>
        </w:rPr>
        <w:t>Los part</w:t>
      </w:r>
      <w:r w:rsidR="00B22588">
        <w:rPr>
          <w:rFonts w:ascii="Arial" w:hAnsi="Arial" w:cs="Arial"/>
          <w:lang w:val="es-NI"/>
        </w:rPr>
        <w:t>i</w:t>
      </w:r>
      <w:r w:rsidRPr="006845B4">
        <w:rPr>
          <w:rFonts w:ascii="Arial" w:hAnsi="Arial" w:cs="Arial"/>
          <w:lang w:val="es-NI"/>
        </w:rPr>
        <w:t>cipantes deberán leer el caso práctico que será discutido en la sesi</w:t>
      </w:r>
      <w:r w:rsidR="00B22588">
        <w:rPr>
          <w:rFonts w:ascii="Arial" w:hAnsi="Arial" w:cs="Arial"/>
          <w:lang w:val="es-NI"/>
        </w:rPr>
        <w:t>ó</w:t>
      </w:r>
      <w:r w:rsidRPr="006845B4">
        <w:rPr>
          <w:rFonts w:ascii="Arial" w:hAnsi="Arial" w:cs="Arial"/>
          <w:lang w:val="es-NI"/>
        </w:rPr>
        <w:t xml:space="preserve">n:   </w:t>
      </w:r>
      <w:r w:rsidR="009F08C9" w:rsidRPr="006845B4">
        <w:rPr>
          <w:rFonts w:ascii="Arial" w:hAnsi="Arial" w:cs="Arial"/>
          <w:lang w:val="es-NI"/>
        </w:rPr>
        <w:t xml:space="preserve">Peter </w:t>
      </w:r>
      <w:proofErr w:type="spellStart"/>
      <w:r w:rsidR="009F08C9" w:rsidRPr="006845B4">
        <w:rPr>
          <w:rFonts w:ascii="Arial" w:hAnsi="Arial" w:cs="Arial"/>
          <w:lang w:val="es-NI"/>
        </w:rPr>
        <w:t>Bofin</w:t>
      </w:r>
      <w:proofErr w:type="spellEnd"/>
      <w:r w:rsidR="009F08C9" w:rsidRPr="006845B4">
        <w:rPr>
          <w:rFonts w:ascii="Arial" w:hAnsi="Arial" w:cs="Arial"/>
          <w:lang w:val="es-NI"/>
        </w:rPr>
        <w:t>, “</w:t>
      </w:r>
      <w:r w:rsidRPr="006845B4">
        <w:rPr>
          <w:rFonts w:ascii="Arial" w:hAnsi="Arial" w:cs="Arial"/>
          <w:lang w:val="es-NI"/>
        </w:rPr>
        <w:t xml:space="preserve">La Salud Materna en </w:t>
      </w:r>
      <w:r w:rsidR="009F08C9" w:rsidRPr="006845B4">
        <w:rPr>
          <w:rFonts w:ascii="Arial" w:hAnsi="Arial" w:cs="Arial"/>
          <w:lang w:val="es-NI"/>
        </w:rPr>
        <w:t xml:space="preserve">Tanzania: </w:t>
      </w:r>
      <w:r w:rsidRPr="006845B4">
        <w:rPr>
          <w:rFonts w:ascii="Arial" w:hAnsi="Arial" w:cs="Arial"/>
          <w:lang w:val="es-NI"/>
        </w:rPr>
        <w:t>atrapado</w:t>
      </w:r>
      <w:r w:rsidR="00215363">
        <w:rPr>
          <w:rFonts w:ascii="Arial" w:hAnsi="Arial" w:cs="Arial"/>
          <w:lang w:val="es-NI"/>
        </w:rPr>
        <w:t>s</w:t>
      </w:r>
      <w:r w:rsidRPr="006845B4">
        <w:rPr>
          <w:rFonts w:ascii="Arial" w:hAnsi="Arial" w:cs="Arial"/>
          <w:lang w:val="es-NI"/>
        </w:rPr>
        <w:t xml:space="preserve"> entre las promesas p</w:t>
      </w:r>
      <w:r>
        <w:rPr>
          <w:rFonts w:ascii="Arial" w:hAnsi="Arial" w:cs="Arial"/>
          <w:lang w:val="es-NI"/>
        </w:rPr>
        <w:t xml:space="preserve">úblicas y las realidades presupuestarias,” Sociedad Internacional de Presupuestos, 2015, </w:t>
      </w:r>
      <w:r w:rsidR="00215363">
        <w:rPr>
          <w:rFonts w:ascii="Arial" w:hAnsi="Arial" w:cs="Arial"/>
          <w:lang w:val="es-NI"/>
        </w:rPr>
        <w:t xml:space="preserve">que está </w:t>
      </w:r>
      <w:r>
        <w:rPr>
          <w:rFonts w:ascii="Arial" w:hAnsi="Arial" w:cs="Arial"/>
          <w:lang w:val="es-NI"/>
        </w:rPr>
        <w:t xml:space="preserve">disponible en: </w:t>
      </w:r>
      <w:r w:rsidR="00F9200E">
        <w:fldChar w:fldCharType="begin"/>
      </w:r>
      <w:r w:rsidR="00F9200E" w:rsidRPr="00315A0C">
        <w:rPr>
          <w:lang w:val="es-ES"/>
        </w:rPr>
        <w:instrText xml:space="preserve"> HYPERLINK "http://www.internationalbudget.org/wp-c</w:instrText>
      </w:r>
      <w:r w:rsidR="00F9200E" w:rsidRPr="00315A0C">
        <w:rPr>
          <w:lang w:val="es-ES"/>
        </w:rPr>
        <w:instrText xml:space="preserve">ontent/uploads/case-study-full-tanzania-maternal-health-2015.pdf" </w:instrText>
      </w:r>
      <w:r w:rsidR="00F9200E">
        <w:fldChar w:fldCharType="separate"/>
      </w:r>
      <w:r w:rsidR="009F08C9" w:rsidRPr="006845B4">
        <w:rPr>
          <w:rStyle w:val="Hipervnculo"/>
          <w:rFonts w:ascii="Arial" w:hAnsi="Arial" w:cs="Arial"/>
          <w:lang w:val="es-NI"/>
        </w:rPr>
        <w:t>www.internationalbudget.org/wp-content/uploads/case-study-full-tanzania-maternal-health-2015.pdf</w:t>
      </w:r>
      <w:r w:rsidR="00F9200E">
        <w:rPr>
          <w:rStyle w:val="Hipervnculo"/>
          <w:rFonts w:ascii="Arial" w:hAnsi="Arial" w:cs="Arial"/>
          <w:lang w:val="es-NI"/>
        </w:rPr>
        <w:fldChar w:fldCharType="end"/>
      </w:r>
      <w:r w:rsidR="009F08C9" w:rsidRPr="006845B4">
        <w:rPr>
          <w:rFonts w:ascii="Arial" w:hAnsi="Arial" w:cs="Arial"/>
          <w:lang w:val="es-NI"/>
        </w:rPr>
        <w:t xml:space="preserve"> </w:t>
      </w:r>
    </w:p>
    <w:p w:rsidR="009F08C9" w:rsidRPr="006845B4" w:rsidRDefault="009F08C9" w:rsidP="00A757F8">
      <w:pPr>
        <w:ind w:left="720"/>
        <w:jc w:val="both"/>
        <w:rPr>
          <w:rFonts w:ascii="Arial" w:hAnsi="Arial" w:cs="Arial"/>
          <w:lang w:val="es-NI"/>
        </w:rPr>
      </w:pPr>
    </w:p>
    <w:p w:rsidR="009F08C9" w:rsidRPr="00CD71C3" w:rsidRDefault="000F32C5" w:rsidP="00A757F8">
      <w:pPr>
        <w:jc w:val="both"/>
        <w:rPr>
          <w:rFonts w:ascii="Arial" w:hAnsi="Arial" w:cs="Arial"/>
          <w:b/>
          <w:lang w:val="es-NI"/>
        </w:rPr>
      </w:pPr>
      <w:r>
        <w:rPr>
          <w:rFonts w:ascii="Arial" w:hAnsi="Arial" w:cs="Arial"/>
          <w:b/>
          <w:lang w:val="es-NI"/>
        </w:rPr>
        <w:t>Respuestas a las preguntas de discusión</w:t>
      </w:r>
    </w:p>
    <w:p w:rsidR="009F08C9" w:rsidRPr="00CD71C3" w:rsidRDefault="009F08C9" w:rsidP="00A757F8">
      <w:pPr>
        <w:jc w:val="both"/>
        <w:rPr>
          <w:rFonts w:ascii="Arial" w:hAnsi="Arial" w:cs="Arial"/>
          <w:b/>
          <w:lang w:val="es-NI"/>
        </w:rPr>
      </w:pPr>
    </w:p>
    <w:p w:rsidR="009F08C9" w:rsidRPr="00CD71C3" w:rsidRDefault="000F32C5" w:rsidP="00A757F8">
      <w:pPr>
        <w:pStyle w:val="Prrafodelista"/>
        <w:numPr>
          <w:ilvl w:val="0"/>
          <w:numId w:val="10"/>
        </w:numPr>
        <w:jc w:val="both"/>
        <w:rPr>
          <w:rFonts w:ascii="Arial" w:hAnsi="Arial" w:cs="Arial"/>
          <w:lang w:val="es-NI"/>
        </w:rPr>
      </w:pPr>
      <w:r w:rsidRPr="000F32C5">
        <w:rPr>
          <w:rFonts w:ascii="Arial" w:hAnsi="Arial" w:cs="Arial"/>
          <w:lang w:val="es-NI"/>
        </w:rPr>
        <w:t xml:space="preserve">¿Cuál era la meta del cambio de políticas de la Campaña </w:t>
      </w:r>
      <w:proofErr w:type="spellStart"/>
      <w:r w:rsidRPr="000F32C5">
        <w:rPr>
          <w:rFonts w:ascii="Arial" w:hAnsi="Arial" w:cs="Arial"/>
          <w:lang w:val="es-NI"/>
        </w:rPr>
        <w:t>Wajibike</w:t>
      </w:r>
      <w:proofErr w:type="spellEnd"/>
      <w:r w:rsidRPr="000F32C5">
        <w:rPr>
          <w:rFonts w:ascii="Arial" w:hAnsi="Arial" w:cs="Arial"/>
          <w:lang w:val="es-NI"/>
        </w:rPr>
        <w:t xml:space="preserve"> Mama </w:t>
      </w:r>
      <w:proofErr w:type="spellStart"/>
      <w:r w:rsidRPr="000F32C5">
        <w:rPr>
          <w:rFonts w:ascii="Arial" w:hAnsi="Arial" w:cs="Arial"/>
          <w:lang w:val="es-NI"/>
        </w:rPr>
        <w:t>Aishi</w:t>
      </w:r>
      <w:proofErr w:type="spellEnd"/>
      <w:r w:rsidRPr="000F32C5">
        <w:rPr>
          <w:rFonts w:ascii="Arial" w:hAnsi="Arial" w:cs="Arial"/>
          <w:lang w:val="es-NI"/>
        </w:rPr>
        <w:t xml:space="preserve"> </w:t>
      </w:r>
      <w:r w:rsidR="009F08C9" w:rsidRPr="000F32C5">
        <w:rPr>
          <w:rFonts w:ascii="Arial" w:hAnsi="Arial" w:cs="Arial"/>
          <w:lang w:val="es-NI"/>
        </w:rPr>
        <w:t>(</w:t>
      </w:r>
      <w:r>
        <w:rPr>
          <w:rFonts w:ascii="Arial" w:hAnsi="Arial" w:cs="Arial"/>
          <w:lang w:val="es-NI"/>
        </w:rPr>
        <w:t>rinde cuentas para que una madre pueda sobrevivir</w:t>
      </w:r>
      <w:r w:rsidR="00934610">
        <w:rPr>
          <w:rFonts w:ascii="Arial" w:hAnsi="Arial" w:cs="Arial"/>
          <w:lang w:val="es-NI"/>
        </w:rPr>
        <w:t>)</w:t>
      </w:r>
      <w:r w:rsidR="009F08C9" w:rsidRPr="00CD71C3">
        <w:rPr>
          <w:rFonts w:ascii="Arial" w:hAnsi="Arial" w:cs="Arial"/>
          <w:lang w:val="es-NI"/>
        </w:rPr>
        <w:t>?</w:t>
      </w:r>
      <w:r w:rsidR="00934610">
        <w:rPr>
          <w:rFonts w:ascii="Arial" w:hAnsi="Arial" w:cs="Arial"/>
          <w:lang w:val="es-NI"/>
        </w:rPr>
        <w:t xml:space="preserve"> ¿Qué hizo a esto convertirse en una buena meta de campaña?</w:t>
      </w:r>
    </w:p>
    <w:p w:rsidR="009F08C9" w:rsidRPr="00CD71C3" w:rsidRDefault="009F08C9" w:rsidP="00A757F8">
      <w:pPr>
        <w:jc w:val="both"/>
        <w:rPr>
          <w:rFonts w:ascii="Arial" w:hAnsi="Arial" w:cs="Arial"/>
          <w:lang w:val="es-NI"/>
        </w:rPr>
      </w:pPr>
    </w:p>
    <w:p w:rsidR="009F08C9" w:rsidRDefault="007E7427" w:rsidP="00A757F8">
      <w:pPr>
        <w:ind w:left="450"/>
        <w:jc w:val="both"/>
        <w:rPr>
          <w:rFonts w:ascii="Arial" w:hAnsi="Arial" w:cs="Arial"/>
          <w:lang w:val="es-NI"/>
        </w:rPr>
      </w:pPr>
      <w:r w:rsidRPr="007E7427">
        <w:rPr>
          <w:rFonts w:ascii="Arial" w:hAnsi="Arial" w:cs="Arial"/>
          <w:lang w:val="es-NI"/>
        </w:rPr>
        <w:t xml:space="preserve">La meta del cambio de políticas era tener </w:t>
      </w:r>
      <w:r w:rsidR="00B22588">
        <w:rPr>
          <w:rFonts w:ascii="Arial" w:hAnsi="Arial" w:cs="Arial"/>
          <w:lang w:val="es-NI"/>
        </w:rPr>
        <w:t xml:space="preserve">el </w:t>
      </w:r>
      <w:r w:rsidRPr="007E7427">
        <w:rPr>
          <w:rFonts w:ascii="Arial" w:hAnsi="Arial" w:cs="Arial"/>
          <w:lang w:val="es-NI"/>
        </w:rPr>
        <w:t>50% de los centros de salud en cuatro distritos con capacidad para brindar cuidados obst</w:t>
      </w:r>
      <w:r>
        <w:rPr>
          <w:rFonts w:ascii="Arial" w:hAnsi="Arial" w:cs="Arial"/>
          <w:lang w:val="es-NI"/>
        </w:rPr>
        <w:t>étricos de emergencia</w:t>
      </w:r>
      <w:r w:rsidR="00B22588">
        <w:rPr>
          <w:rFonts w:ascii="Arial" w:hAnsi="Arial" w:cs="Arial"/>
          <w:lang w:val="es-NI"/>
        </w:rPr>
        <w:t>s</w:t>
      </w:r>
      <w:r>
        <w:rPr>
          <w:rFonts w:ascii="Arial" w:hAnsi="Arial" w:cs="Arial"/>
          <w:lang w:val="es-NI"/>
        </w:rPr>
        <w:t xml:space="preserve"> con una línea de presupuesto especial. </w:t>
      </w:r>
    </w:p>
    <w:p w:rsidR="007E7427" w:rsidRPr="00B22588" w:rsidRDefault="007E7427" w:rsidP="00A757F8">
      <w:pPr>
        <w:ind w:left="450"/>
        <w:jc w:val="both"/>
        <w:rPr>
          <w:rFonts w:ascii="Arial" w:hAnsi="Arial" w:cs="Arial"/>
          <w:lang w:val="es-NI"/>
        </w:rPr>
      </w:pPr>
    </w:p>
    <w:p w:rsidR="009F08C9" w:rsidRPr="00CD71C3" w:rsidRDefault="007E7427" w:rsidP="00A757F8">
      <w:pPr>
        <w:ind w:left="450"/>
        <w:jc w:val="both"/>
        <w:rPr>
          <w:rFonts w:ascii="Arial" w:hAnsi="Arial" w:cs="Arial"/>
          <w:lang w:val="es-NI"/>
        </w:rPr>
      </w:pPr>
      <w:r w:rsidRPr="007E7427">
        <w:rPr>
          <w:rFonts w:ascii="Arial" w:hAnsi="Arial" w:cs="Arial"/>
          <w:lang w:val="es-NI"/>
        </w:rPr>
        <w:t>La meta era específica, medible, alcanzable y re</w:t>
      </w:r>
      <w:r w:rsidR="00B22588">
        <w:rPr>
          <w:rFonts w:ascii="Arial" w:hAnsi="Arial" w:cs="Arial"/>
          <w:lang w:val="es-NI"/>
        </w:rPr>
        <w:t>alista (criterios INTELIGENTES)</w:t>
      </w:r>
      <w:r w:rsidRPr="007E7427">
        <w:rPr>
          <w:rFonts w:ascii="Arial" w:hAnsi="Arial" w:cs="Arial"/>
          <w:lang w:val="es-NI"/>
        </w:rPr>
        <w:t xml:space="preserve"> </w:t>
      </w:r>
      <w:r>
        <w:rPr>
          <w:rFonts w:ascii="Arial" w:hAnsi="Arial" w:cs="Arial"/>
          <w:lang w:val="es-NI"/>
        </w:rPr>
        <w:t xml:space="preserve">Así mismo, estaba basada en un compromiso </w:t>
      </w:r>
      <w:r w:rsidR="00B22588">
        <w:rPr>
          <w:rFonts w:ascii="Arial" w:hAnsi="Arial" w:cs="Arial"/>
          <w:lang w:val="es-NI"/>
        </w:rPr>
        <w:t xml:space="preserve">incumplido por parte del </w:t>
      </w:r>
      <w:r>
        <w:rPr>
          <w:rFonts w:ascii="Arial" w:hAnsi="Arial" w:cs="Arial"/>
          <w:lang w:val="es-NI"/>
        </w:rPr>
        <w:t>gobierno. El hecho de resaltar el compromiso incumplido demostró cómo el gobierno no rindió cuentas del compromiso hecho por ellos mismos.</w:t>
      </w:r>
      <w:r w:rsidR="009F08C9" w:rsidRPr="00CD71C3">
        <w:rPr>
          <w:rFonts w:ascii="Arial" w:hAnsi="Arial" w:cs="Arial"/>
          <w:lang w:val="es-NI"/>
        </w:rPr>
        <w:t xml:space="preserve"> </w:t>
      </w:r>
    </w:p>
    <w:p w:rsidR="009F08C9" w:rsidRPr="00CD71C3" w:rsidRDefault="009F08C9" w:rsidP="00A757F8">
      <w:pPr>
        <w:ind w:left="450"/>
        <w:jc w:val="both"/>
        <w:rPr>
          <w:rFonts w:ascii="Arial" w:hAnsi="Arial" w:cs="Arial"/>
          <w:lang w:val="es-NI"/>
        </w:rPr>
      </w:pPr>
    </w:p>
    <w:p w:rsidR="009F08C9" w:rsidRPr="007E7427" w:rsidRDefault="007E7427" w:rsidP="00A757F8">
      <w:pPr>
        <w:pStyle w:val="Prrafodelista"/>
        <w:numPr>
          <w:ilvl w:val="0"/>
          <w:numId w:val="10"/>
        </w:numPr>
        <w:jc w:val="both"/>
        <w:rPr>
          <w:rFonts w:ascii="Arial" w:hAnsi="Arial" w:cs="Arial"/>
          <w:lang w:val="es-NI"/>
        </w:rPr>
      </w:pPr>
      <w:r w:rsidRPr="007E7427">
        <w:rPr>
          <w:rFonts w:ascii="Arial" w:hAnsi="Arial" w:cs="Arial"/>
          <w:lang w:val="es-NI"/>
        </w:rPr>
        <w:t xml:space="preserve">¿Cuál fue la evidencia usada por </w:t>
      </w:r>
      <w:r w:rsidR="00946835">
        <w:rPr>
          <w:rFonts w:ascii="Arial" w:hAnsi="Arial" w:cs="Arial"/>
          <w:lang w:val="es-NI"/>
        </w:rPr>
        <w:t>la campaña y cómo esto le agregó</w:t>
      </w:r>
      <w:r w:rsidRPr="007E7427">
        <w:rPr>
          <w:rFonts w:ascii="Arial" w:hAnsi="Arial" w:cs="Arial"/>
          <w:lang w:val="es-NI"/>
        </w:rPr>
        <w:t xml:space="preserve"> credibilidad a la</w:t>
      </w:r>
      <w:r>
        <w:rPr>
          <w:rFonts w:ascii="Arial" w:hAnsi="Arial" w:cs="Arial"/>
          <w:lang w:val="es-NI"/>
        </w:rPr>
        <w:t xml:space="preserve"> meta de políticas</w:t>
      </w:r>
      <w:r w:rsidR="009F08C9" w:rsidRPr="007E7427">
        <w:rPr>
          <w:rFonts w:ascii="Arial" w:hAnsi="Arial" w:cs="Arial"/>
          <w:lang w:val="es-NI"/>
        </w:rPr>
        <w:t>?</w:t>
      </w:r>
    </w:p>
    <w:p w:rsidR="009F08C9" w:rsidRPr="007E7427" w:rsidRDefault="009F08C9" w:rsidP="00A757F8">
      <w:pPr>
        <w:ind w:left="360" w:hanging="360"/>
        <w:jc w:val="both"/>
        <w:rPr>
          <w:rFonts w:ascii="Arial" w:hAnsi="Arial" w:cs="Arial"/>
          <w:lang w:val="es-NI"/>
        </w:rPr>
      </w:pPr>
    </w:p>
    <w:p w:rsidR="009F08C9" w:rsidRPr="00CD71C3" w:rsidRDefault="00AE249B" w:rsidP="00A757F8">
      <w:pPr>
        <w:ind w:left="360"/>
        <w:jc w:val="both"/>
        <w:rPr>
          <w:rFonts w:ascii="Arial" w:hAnsi="Arial" w:cs="Arial"/>
          <w:lang w:val="es-NI"/>
        </w:rPr>
      </w:pPr>
      <w:r w:rsidRPr="00AE249B">
        <w:rPr>
          <w:rFonts w:ascii="Arial" w:hAnsi="Arial" w:cs="Arial"/>
          <w:lang w:val="es-NI"/>
        </w:rPr>
        <w:t xml:space="preserve">La red </w:t>
      </w:r>
      <w:r w:rsidR="00F66CFD">
        <w:rPr>
          <w:rFonts w:ascii="Arial" w:hAnsi="Arial" w:cs="Arial"/>
          <w:lang w:val="es-NI"/>
        </w:rPr>
        <w:t>financió</w:t>
      </w:r>
      <w:r w:rsidRPr="00AE249B">
        <w:rPr>
          <w:rFonts w:ascii="Arial" w:hAnsi="Arial" w:cs="Arial"/>
          <w:lang w:val="es-NI"/>
        </w:rPr>
        <w:t xml:space="preserve"> una evaluación </w:t>
      </w:r>
      <w:r>
        <w:rPr>
          <w:rFonts w:ascii="Arial" w:hAnsi="Arial" w:cs="Arial"/>
          <w:lang w:val="es-NI"/>
        </w:rPr>
        <w:t>completa</w:t>
      </w:r>
      <w:r w:rsidRPr="00AE249B">
        <w:rPr>
          <w:rFonts w:ascii="Arial" w:hAnsi="Arial" w:cs="Arial"/>
          <w:lang w:val="es-NI"/>
        </w:rPr>
        <w:t xml:space="preserve"> de la capacidad de los centros de salud en </w:t>
      </w:r>
      <w:proofErr w:type="spellStart"/>
      <w:r w:rsidR="009F08C9" w:rsidRPr="00AE249B">
        <w:rPr>
          <w:rFonts w:ascii="Arial" w:hAnsi="Arial" w:cs="Arial"/>
          <w:lang w:val="es-NI"/>
        </w:rPr>
        <w:t>Rukwa</w:t>
      </w:r>
      <w:proofErr w:type="spellEnd"/>
      <w:r w:rsidR="009F08C9" w:rsidRPr="00AE249B">
        <w:rPr>
          <w:rFonts w:ascii="Arial" w:hAnsi="Arial" w:cs="Arial"/>
          <w:lang w:val="es-NI"/>
        </w:rPr>
        <w:t xml:space="preserve"> </w:t>
      </w:r>
      <w:r w:rsidRPr="00AE249B">
        <w:rPr>
          <w:rFonts w:ascii="Arial" w:hAnsi="Arial" w:cs="Arial"/>
          <w:lang w:val="es-NI"/>
        </w:rPr>
        <w:t xml:space="preserve">al utilizar un </w:t>
      </w:r>
      <w:proofErr w:type="spellStart"/>
      <w:r w:rsidR="009F08C9" w:rsidRPr="00AE249B">
        <w:rPr>
          <w:rFonts w:ascii="Arial" w:hAnsi="Arial" w:cs="Arial"/>
          <w:lang w:val="es-NI"/>
        </w:rPr>
        <w:t>toolkit</w:t>
      </w:r>
      <w:proofErr w:type="spellEnd"/>
      <w:r>
        <w:rPr>
          <w:rFonts w:ascii="Arial" w:hAnsi="Arial" w:cs="Arial"/>
          <w:lang w:val="es-NI"/>
        </w:rPr>
        <w:t xml:space="preserve"> de la OMS que identificaba nueve funciones claves para brindar un cuidado obstétrico de emergencias. </w:t>
      </w:r>
      <w:r w:rsidRPr="00AE249B">
        <w:rPr>
          <w:rFonts w:ascii="Arial" w:hAnsi="Arial" w:cs="Arial"/>
          <w:lang w:val="es-NI"/>
        </w:rPr>
        <w:t>Esta evaluación también incluyó datos cualitativos de las voces de las mujeres y de los trabajadores de la sa</w:t>
      </w:r>
      <w:r>
        <w:rPr>
          <w:rFonts w:ascii="Arial" w:hAnsi="Arial" w:cs="Arial"/>
          <w:lang w:val="es-NI"/>
        </w:rPr>
        <w:t>l</w:t>
      </w:r>
      <w:r w:rsidRPr="00AE249B">
        <w:rPr>
          <w:rFonts w:ascii="Arial" w:hAnsi="Arial" w:cs="Arial"/>
          <w:lang w:val="es-NI"/>
        </w:rPr>
        <w:t>ud.</w:t>
      </w:r>
      <w:r>
        <w:rPr>
          <w:rFonts w:ascii="Arial" w:hAnsi="Arial" w:cs="Arial"/>
          <w:lang w:val="es-NI"/>
        </w:rPr>
        <w:t xml:space="preserve"> </w:t>
      </w:r>
      <w:r w:rsidRPr="00AE249B">
        <w:rPr>
          <w:rFonts w:ascii="Arial" w:hAnsi="Arial" w:cs="Arial"/>
          <w:lang w:val="es-NI"/>
        </w:rPr>
        <w:t>La evaluación reveló que los servicios de cuidado obstétrico de emergen</w:t>
      </w:r>
      <w:r>
        <w:rPr>
          <w:rFonts w:ascii="Arial" w:hAnsi="Arial" w:cs="Arial"/>
          <w:lang w:val="es-NI"/>
        </w:rPr>
        <w:t xml:space="preserve">cias eran inaccesibles en general en la región de </w:t>
      </w:r>
      <w:proofErr w:type="spellStart"/>
      <w:r>
        <w:rPr>
          <w:rFonts w:ascii="Arial" w:hAnsi="Arial" w:cs="Arial"/>
          <w:lang w:val="es-NI"/>
        </w:rPr>
        <w:t>Rukwa</w:t>
      </w:r>
      <w:proofErr w:type="spellEnd"/>
      <w:r>
        <w:rPr>
          <w:rFonts w:ascii="Arial" w:hAnsi="Arial" w:cs="Arial"/>
          <w:lang w:val="es-NI"/>
        </w:rPr>
        <w:t xml:space="preserve">. </w:t>
      </w:r>
      <w:r w:rsidRPr="00AE249B">
        <w:rPr>
          <w:rFonts w:ascii="Arial" w:hAnsi="Arial" w:cs="Arial"/>
          <w:lang w:val="es-NI"/>
        </w:rPr>
        <w:t>Esta investigación le dio credibilidad a sus objetivos de pol</w:t>
      </w:r>
      <w:r>
        <w:rPr>
          <w:rFonts w:ascii="Arial" w:hAnsi="Arial" w:cs="Arial"/>
          <w:lang w:val="es-NI"/>
        </w:rPr>
        <w:t xml:space="preserve">íticas y ayudó </w:t>
      </w:r>
      <w:r w:rsidR="00E33E62">
        <w:rPr>
          <w:rFonts w:ascii="Arial" w:hAnsi="Arial" w:cs="Arial"/>
          <w:lang w:val="es-NI"/>
        </w:rPr>
        <w:t>a estructurarl</w:t>
      </w:r>
      <w:r w:rsidR="00F66CFD">
        <w:rPr>
          <w:rFonts w:ascii="Arial" w:hAnsi="Arial" w:cs="Arial"/>
          <w:lang w:val="es-NI"/>
        </w:rPr>
        <w:t>o</w:t>
      </w:r>
      <w:r w:rsidR="00E33E62">
        <w:rPr>
          <w:rFonts w:ascii="Arial" w:hAnsi="Arial" w:cs="Arial"/>
          <w:lang w:val="es-NI"/>
        </w:rPr>
        <w:t>s alrededor de la rendici</w:t>
      </w:r>
      <w:r w:rsidR="00DB5CDA">
        <w:rPr>
          <w:rFonts w:ascii="Arial" w:hAnsi="Arial" w:cs="Arial"/>
          <w:lang w:val="es-NI"/>
        </w:rPr>
        <w:t>ón</w:t>
      </w:r>
      <w:r w:rsidR="00E33E62">
        <w:rPr>
          <w:rFonts w:ascii="Arial" w:hAnsi="Arial" w:cs="Arial"/>
          <w:lang w:val="es-NI"/>
        </w:rPr>
        <w:t xml:space="preserve"> de cuentas, lo que demuestra que un compromiso hecho por el gobierno cinco años antes todavía no había sido cumplido.  </w:t>
      </w:r>
    </w:p>
    <w:p w:rsidR="009F08C9" w:rsidRPr="00CD71C3" w:rsidRDefault="009F08C9" w:rsidP="00A757F8">
      <w:pPr>
        <w:ind w:left="360" w:hanging="360"/>
        <w:jc w:val="both"/>
        <w:rPr>
          <w:rFonts w:ascii="Arial" w:hAnsi="Arial" w:cs="Arial"/>
          <w:lang w:val="es-NI"/>
        </w:rPr>
      </w:pPr>
    </w:p>
    <w:p w:rsidR="009F08C9" w:rsidRPr="00E33E62" w:rsidRDefault="00E33E62" w:rsidP="00A757F8">
      <w:pPr>
        <w:pStyle w:val="Prrafodelista"/>
        <w:numPr>
          <w:ilvl w:val="0"/>
          <w:numId w:val="10"/>
        </w:numPr>
        <w:jc w:val="both"/>
        <w:rPr>
          <w:rFonts w:ascii="Arial" w:hAnsi="Arial" w:cs="Arial"/>
          <w:lang w:val="es-NI"/>
        </w:rPr>
      </w:pPr>
      <w:r w:rsidRPr="00E33E62">
        <w:rPr>
          <w:rFonts w:ascii="Arial" w:hAnsi="Arial" w:cs="Arial"/>
          <w:lang w:val="es-NI"/>
        </w:rPr>
        <w:t>¿</w:t>
      </w:r>
      <w:r w:rsidR="00F41D2A">
        <w:rPr>
          <w:rFonts w:ascii="Arial" w:hAnsi="Arial" w:cs="Arial"/>
          <w:lang w:val="es-NI"/>
        </w:rPr>
        <w:t>Qué</w:t>
      </w:r>
      <w:r w:rsidRPr="00E33E62">
        <w:rPr>
          <w:rFonts w:ascii="Arial" w:hAnsi="Arial" w:cs="Arial"/>
          <w:lang w:val="es-NI"/>
        </w:rPr>
        <w:t xml:space="preserve"> compromiso alcanzó la campaña de parte del primer ministro</w:t>
      </w:r>
      <w:r w:rsidR="009F08C9" w:rsidRPr="00E33E62">
        <w:rPr>
          <w:rFonts w:ascii="Arial" w:hAnsi="Arial" w:cs="Arial"/>
          <w:lang w:val="es-NI"/>
        </w:rPr>
        <w:t xml:space="preserve">? </w:t>
      </w:r>
    </w:p>
    <w:p w:rsidR="009F08C9" w:rsidRPr="00E33E62" w:rsidRDefault="009F08C9" w:rsidP="00A757F8">
      <w:pPr>
        <w:pStyle w:val="Prrafodelista"/>
        <w:ind w:left="360" w:hanging="360"/>
        <w:jc w:val="both"/>
        <w:rPr>
          <w:rFonts w:ascii="Arial" w:hAnsi="Arial" w:cs="Arial"/>
          <w:lang w:val="es-NI"/>
        </w:rPr>
      </w:pPr>
    </w:p>
    <w:p w:rsidR="009F08C9" w:rsidRPr="00CD71C3" w:rsidRDefault="004C61C8" w:rsidP="00A757F8">
      <w:pPr>
        <w:pStyle w:val="Prrafodelista"/>
        <w:ind w:left="360"/>
        <w:jc w:val="both"/>
        <w:rPr>
          <w:rFonts w:ascii="Arial" w:hAnsi="Arial" w:cs="Arial"/>
          <w:lang w:val="es-NI"/>
        </w:rPr>
      </w:pPr>
      <w:r w:rsidRPr="004C61C8">
        <w:rPr>
          <w:rFonts w:ascii="Arial" w:hAnsi="Arial" w:cs="Arial"/>
          <w:lang w:val="es-NI"/>
        </w:rPr>
        <w:t xml:space="preserve">El primer ministro firmó un discurso </w:t>
      </w:r>
      <w:r w:rsidR="003C71B8" w:rsidRPr="004C61C8">
        <w:rPr>
          <w:rFonts w:ascii="Arial" w:hAnsi="Arial" w:cs="Arial"/>
          <w:lang w:val="es-NI"/>
        </w:rPr>
        <w:t>comprometiéndose</w:t>
      </w:r>
      <w:r w:rsidRPr="004C61C8">
        <w:rPr>
          <w:rFonts w:ascii="Arial" w:hAnsi="Arial" w:cs="Arial"/>
          <w:lang w:val="es-NI"/>
        </w:rPr>
        <w:t xml:space="preserve"> a dar</w:t>
      </w:r>
      <w:r w:rsidR="003C71B8">
        <w:rPr>
          <w:rFonts w:ascii="Arial" w:hAnsi="Arial" w:cs="Arial"/>
          <w:lang w:val="es-NI"/>
        </w:rPr>
        <w:t xml:space="preserve"> </w:t>
      </w:r>
      <w:r w:rsidRPr="004C61C8">
        <w:rPr>
          <w:rFonts w:ascii="Arial" w:hAnsi="Arial" w:cs="Arial"/>
          <w:lang w:val="es-NI"/>
        </w:rPr>
        <w:t xml:space="preserve">un presupuesto especial que </w:t>
      </w:r>
      <w:r w:rsidR="00F66CFD">
        <w:rPr>
          <w:rFonts w:ascii="Arial" w:hAnsi="Arial" w:cs="Arial"/>
          <w:lang w:val="es-NI"/>
        </w:rPr>
        <w:t xml:space="preserve">le </w:t>
      </w:r>
      <w:r w:rsidRPr="004C61C8">
        <w:rPr>
          <w:rFonts w:ascii="Arial" w:hAnsi="Arial" w:cs="Arial"/>
          <w:lang w:val="es-NI"/>
        </w:rPr>
        <w:t xml:space="preserve">permitiría a la mayoría de mujeres pobres tener acceso </w:t>
      </w:r>
      <w:r>
        <w:rPr>
          <w:rFonts w:ascii="Arial" w:hAnsi="Arial" w:cs="Arial"/>
          <w:lang w:val="es-NI"/>
        </w:rPr>
        <w:t>completo</w:t>
      </w:r>
      <w:r w:rsidRPr="004C61C8">
        <w:rPr>
          <w:rFonts w:ascii="Arial" w:hAnsi="Arial" w:cs="Arial"/>
          <w:lang w:val="es-NI"/>
        </w:rPr>
        <w:t xml:space="preserve"> </w:t>
      </w:r>
      <w:r w:rsidR="00F66CFD">
        <w:rPr>
          <w:rFonts w:ascii="Arial" w:hAnsi="Arial" w:cs="Arial"/>
          <w:lang w:val="es-NI"/>
        </w:rPr>
        <w:t>en los centros de salud</w:t>
      </w:r>
      <w:r w:rsidR="00F66CFD" w:rsidRPr="004C61C8">
        <w:rPr>
          <w:rFonts w:ascii="Arial" w:hAnsi="Arial" w:cs="Arial"/>
          <w:lang w:val="es-NI"/>
        </w:rPr>
        <w:t xml:space="preserve"> </w:t>
      </w:r>
      <w:r w:rsidRPr="004C61C8">
        <w:rPr>
          <w:rFonts w:ascii="Arial" w:hAnsi="Arial" w:cs="Arial"/>
          <w:lang w:val="es-NI"/>
        </w:rPr>
        <w:t>a</w:t>
      </w:r>
      <w:r>
        <w:rPr>
          <w:rFonts w:ascii="Arial" w:hAnsi="Arial" w:cs="Arial"/>
          <w:lang w:val="es-NI"/>
        </w:rPr>
        <w:t xml:space="preserve"> los </w:t>
      </w:r>
      <w:r w:rsidRPr="004C61C8">
        <w:rPr>
          <w:rFonts w:ascii="Arial" w:hAnsi="Arial" w:cs="Arial"/>
          <w:lang w:val="es-NI"/>
        </w:rPr>
        <w:t>cuidado</w:t>
      </w:r>
      <w:r>
        <w:rPr>
          <w:rFonts w:ascii="Arial" w:hAnsi="Arial" w:cs="Arial"/>
          <w:lang w:val="es-NI"/>
        </w:rPr>
        <w:t xml:space="preserve">s para los </w:t>
      </w:r>
      <w:r w:rsidRPr="004C61C8">
        <w:rPr>
          <w:rFonts w:ascii="Arial" w:hAnsi="Arial" w:cs="Arial"/>
          <w:lang w:val="es-NI"/>
        </w:rPr>
        <w:t>reci</w:t>
      </w:r>
      <w:r>
        <w:rPr>
          <w:rFonts w:ascii="Arial" w:hAnsi="Arial" w:cs="Arial"/>
          <w:lang w:val="es-NI"/>
        </w:rPr>
        <w:t>én nacidos y obstétrico</w:t>
      </w:r>
      <w:r w:rsidR="00F66CFD">
        <w:rPr>
          <w:rFonts w:ascii="Arial" w:hAnsi="Arial" w:cs="Arial"/>
          <w:lang w:val="es-NI"/>
        </w:rPr>
        <w:t>s</w:t>
      </w:r>
      <w:r>
        <w:rPr>
          <w:rFonts w:ascii="Arial" w:hAnsi="Arial" w:cs="Arial"/>
          <w:lang w:val="es-NI"/>
        </w:rPr>
        <w:t xml:space="preserve"> de emergencias cerca de sus hogares</w:t>
      </w:r>
      <w:r w:rsidR="009F08C9" w:rsidRPr="00CD71C3">
        <w:rPr>
          <w:rFonts w:ascii="Arial" w:hAnsi="Arial" w:cs="Arial"/>
          <w:lang w:val="es-NI"/>
        </w:rPr>
        <w:t xml:space="preserve">. </w:t>
      </w:r>
      <w:r w:rsidR="003C71B8">
        <w:rPr>
          <w:rFonts w:ascii="Arial" w:hAnsi="Arial" w:cs="Arial"/>
          <w:lang w:val="es-NI"/>
        </w:rPr>
        <w:t xml:space="preserve">Él también </w:t>
      </w:r>
      <w:r w:rsidR="00F66CFD">
        <w:rPr>
          <w:rFonts w:ascii="Arial" w:hAnsi="Arial" w:cs="Arial"/>
          <w:lang w:val="es-NI"/>
        </w:rPr>
        <w:t>expidió</w:t>
      </w:r>
      <w:r w:rsidR="003C71B8">
        <w:rPr>
          <w:rFonts w:ascii="Arial" w:hAnsi="Arial" w:cs="Arial"/>
          <w:lang w:val="es-NI"/>
        </w:rPr>
        <w:t xml:space="preserve"> un memorándum para las autoridades de distrito</w:t>
      </w:r>
      <w:r w:rsidR="006D4D3B">
        <w:rPr>
          <w:rFonts w:ascii="Arial" w:hAnsi="Arial" w:cs="Arial"/>
          <w:lang w:val="es-NI"/>
        </w:rPr>
        <w:t xml:space="preserve"> </w:t>
      </w:r>
      <w:r w:rsidR="006D4D3B">
        <w:rPr>
          <w:rFonts w:ascii="Arial" w:hAnsi="Arial" w:cs="Arial"/>
          <w:lang w:val="es-NI"/>
        </w:rPr>
        <w:lastRenderedPageBreak/>
        <w:t>en donde le</w:t>
      </w:r>
      <w:r w:rsidR="00F66CFD">
        <w:rPr>
          <w:rFonts w:ascii="Arial" w:hAnsi="Arial" w:cs="Arial"/>
          <w:lang w:val="es-NI"/>
        </w:rPr>
        <w:t>s</w:t>
      </w:r>
      <w:r w:rsidR="006D4D3B">
        <w:rPr>
          <w:rFonts w:ascii="Arial" w:hAnsi="Arial" w:cs="Arial"/>
          <w:lang w:val="es-NI"/>
        </w:rPr>
        <w:t xml:space="preserve"> solicitaba que ellos asignaran un presupuesto aceptable para el cuidado completo de emergencias.</w:t>
      </w:r>
    </w:p>
    <w:p w:rsidR="009F08C9" w:rsidRPr="00CD71C3" w:rsidRDefault="009F08C9" w:rsidP="00A757F8">
      <w:pPr>
        <w:ind w:left="360" w:hanging="360"/>
        <w:jc w:val="both"/>
        <w:rPr>
          <w:rFonts w:ascii="Arial" w:hAnsi="Arial" w:cs="Arial"/>
          <w:lang w:val="es-NI"/>
        </w:rPr>
      </w:pPr>
    </w:p>
    <w:p w:rsidR="009F08C9" w:rsidRPr="006D4D3B" w:rsidRDefault="006D4D3B" w:rsidP="00A757F8">
      <w:pPr>
        <w:pStyle w:val="Prrafodelista"/>
        <w:numPr>
          <w:ilvl w:val="0"/>
          <w:numId w:val="10"/>
        </w:numPr>
        <w:jc w:val="both"/>
        <w:rPr>
          <w:rFonts w:ascii="Arial" w:hAnsi="Arial" w:cs="Arial"/>
          <w:lang w:val="es-NI"/>
        </w:rPr>
      </w:pPr>
      <w:r w:rsidRPr="006D4D3B">
        <w:rPr>
          <w:rFonts w:ascii="Arial" w:hAnsi="Arial" w:cs="Arial"/>
          <w:lang w:val="es-NI"/>
        </w:rPr>
        <w:t xml:space="preserve">¿Por qué no se pudo cumplir el </w:t>
      </w:r>
      <w:r>
        <w:rPr>
          <w:rFonts w:ascii="Arial" w:hAnsi="Arial" w:cs="Arial"/>
          <w:lang w:val="es-NI"/>
        </w:rPr>
        <w:t>compromiso</w:t>
      </w:r>
      <w:r w:rsidRPr="006D4D3B">
        <w:rPr>
          <w:rFonts w:ascii="Arial" w:hAnsi="Arial" w:cs="Arial"/>
          <w:lang w:val="es-NI"/>
        </w:rPr>
        <w:t xml:space="preserve"> del primer ministro</w:t>
      </w:r>
      <w:r w:rsidR="009F08C9" w:rsidRPr="006D4D3B">
        <w:rPr>
          <w:rFonts w:ascii="Arial" w:hAnsi="Arial" w:cs="Arial"/>
          <w:lang w:val="es-NI"/>
        </w:rPr>
        <w:t>?</w:t>
      </w:r>
    </w:p>
    <w:p w:rsidR="009F08C9" w:rsidRPr="006D4D3B" w:rsidRDefault="009F08C9" w:rsidP="00A757F8">
      <w:pPr>
        <w:ind w:left="360" w:hanging="360"/>
        <w:jc w:val="both"/>
        <w:rPr>
          <w:rFonts w:ascii="Arial" w:hAnsi="Arial" w:cs="Arial"/>
          <w:lang w:val="es-NI"/>
        </w:rPr>
      </w:pPr>
    </w:p>
    <w:p w:rsidR="009F08C9" w:rsidRPr="00CD71C3" w:rsidRDefault="009F08C9" w:rsidP="00A757F8">
      <w:pPr>
        <w:ind w:left="360"/>
        <w:jc w:val="both"/>
        <w:rPr>
          <w:rFonts w:ascii="Arial" w:hAnsi="Arial" w:cs="Arial"/>
          <w:lang w:val="es-NI"/>
        </w:rPr>
      </w:pPr>
      <w:r w:rsidRPr="005E2DF9">
        <w:rPr>
          <w:rFonts w:ascii="Arial" w:hAnsi="Arial" w:cs="Arial"/>
          <w:lang w:val="es-NI"/>
        </w:rPr>
        <w:t>A</w:t>
      </w:r>
      <w:r w:rsidR="005E2DF9" w:rsidRPr="005E2DF9">
        <w:rPr>
          <w:rFonts w:ascii="Arial" w:hAnsi="Arial" w:cs="Arial"/>
          <w:lang w:val="es-NI"/>
        </w:rPr>
        <w:t xml:space="preserve">unque el primer ministro hizo un compromiso verbal con el presupuesto restringido que la campaña requería, este </w:t>
      </w:r>
      <w:r w:rsidR="005E2DF9">
        <w:rPr>
          <w:rFonts w:ascii="Arial" w:hAnsi="Arial" w:cs="Arial"/>
          <w:lang w:val="es-NI"/>
        </w:rPr>
        <w:t>compromiso</w:t>
      </w:r>
      <w:r w:rsidR="005E2DF9" w:rsidRPr="005E2DF9">
        <w:rPr>
          <w:rFonts w:ascii="Arial" w:hAnsi="Arial" w:cs="Arial"/>
          <w:lang w:val="es-NI"/>
        </w:rPr>
        <w:t xml:space="preserve"> no se pudo cumplir dentro de las pau</w:t>
      </w:r>
      <w:r w:rsidR="005E2DF9">
        <w:rPr>
          <w:rFonts w:ascii="Arial" w:hAnsi="Arial" w:cs="Arial"/>
          <w:lang w:val="es-NI"/>
        </w:rPr>
        <w:t>tas del proceso</w:t>
      </w:r>
      <w:r w:rsidR="00E401E5">
        <w:rPr>
          <w:rFonts w:ascii="Arial" w:hAnsi="Arial" w:cs="Arial"/>
          <w:lang w:val="es-NI"/>
        </w:rPr>
        <w:t xml:space="preserve"> </w:t>
      </w:r>
      <w:r w:rsidR="005E2DF9">
        <w:rPr>
          <w:rFonts w:ascii="Arial" w:hAnsi="Arial" w:cs="Arial"/>
          <w:lang w:val="es-NI"/>
        </w:rPr>
        <w:t>presupuest</w:t>
      </w:r>
      <w:r w:rsidR="00E401E5">
        <w:rPr>
          <w:rFonts w:ascii="Arial" w:hAnsi="Arial" w:cs="Arial"/>
          <w:lang w:val="es-NI"/>
        </w:rPr>
        <w:t>ario</w:t>
      </w:r>
      <w:r w:rsidR="005E2DF9">
        <w:rPr>
          <w:rFonts w:ascii="Arial" w:hAnsi="Arial" w:cs="Arial"/>
          <w:lang w:val="es-NI"/>
        </w:rPr>
        <w:t xml:space="preserve">. </w:t>
      </w:r>
      <w:r w:rsidR="005E2DF9" w:rsidRPr="002221DD">
        <w:rPr>
          <w:rFonts w:ascii="Arial" w:hAnsi="Arial" w:cs="Arial"/>
          <w:lang w:val="es-NI"/>
        </w:rPr>
        <w:t>El gobierno central s</w:t>
      </w:r>
      <w:r w:rsidR="00666C67">
        <w:rPr>
          <w:rFonts w:ascii="Arial" w:hAnsi="Arial" w:cs="Arial"/>
          <w:lang w:val="es-NI"/>
        </w:rPr>
        <w:t>ó</w:t>
      </w:r>
      <w:r w:rsidR="005E2DF9" w:rsidRPr="002221DD">
        <w:rPr>
          <w:rFonts w:ascii="Arial" w:hAnsi="Arial" w:cs="Arial"/>
          <w:lang w:val="es-NI"/>
        </w:rPr>
        <w:t>lo podría haber asignado</w:t>
      </w:r>
      <w:r w:rsidR="002221DD" w:rsidRPr="002221DD">
        <w:rPr>
          <w:rFonts w:ascii="Arial" w:hAnsi="Arial" w:cs="Arial"/>
          <w:lang w:val="es-NI"/>
        </w:rPr>
        <w:t xml:space="preserve"> un</w:t>
      </w:r>
      <w:r w:rsidR="005E2DF9" w:rsidRPr="002221DD">
        <w:rPr>
          <w:rFonts w:ascii="Arial" w:hAnsi="Arial" w:cs="Arial"/>
          <w:lang w:val="es-NI"/>
        </w:rPr>
        <w:t xml:space="preserve"> presupuesto específico</w:t>
      </w:r>
      <w:r w:rsidR="00666C67">
        <w:rPr>
          <w:rFonts w:ascii="Arial" w:hAnsi="Arial" w:cs="Arial"/>
          <w:lang w:val="es-NI"/>
        </w:rPr>
        <w:t>,</w:t>
      </w:r>
      <w:r w:rsidR="005E2DF9" w:rsidRPr="002221DD">
        <w:rPr>
          <w:rFonts w:ascii="Arial" w:hAnsi="Arial" w:cs="Arial"/>
          <w:lang w:val="es-NI"/>
        </w:rPr>
        <w:t xml:space="preserve"> si el compromiso </w:t>
      </w:r>
      <w:r w:rsidR="002221DD" w:rsidRPr="002221DD">
        <w:rPr>
          <w:rFonts w:ascii="Arial" w:hAnsi="Arial" w:cs="Arial"/>
          <w:lang w:val="es-NI"/>
        </w:rPr>
        <w:t xml:space="preserve">se </w:t>
      </w:r>
      <w:r w:rsidR="005E2DF9" w:rsidRPr="002221DD">
        <w:rPr>
          <w:rFonts w:ascii="Arial" w:hAnsi="Arial" w:cs="Arial"/>
          <w:lang w:val="es-NI"/>
        </w:rPr>
        <w:t>hubiese integrado</w:t>
      </w:r>
      <w:r w:rsidR="002221DD" w:rsidRPr="002221DD">
        <w:rPr>
          <w:rFonts w:ascii="Arial" w:hAnsi="Arial" w:cs="Arial"/>
          <w:lang w:val="es-NI"/>
        </w:rPr>
        <w:t xml:space="preserve"> en el marco trienal de gastos a mediano plazo, lo cual no se hizo as</w:t>
      </w:r>
      <w:r w:rsidR="002221DD">
        <w:rPr>
          <w:rFonts w:ascii="Arial" w:hAnsi="Arial" w:cs="Arial"/>
          <w:lang w:val="es-NI"/>
        </w:rPr>
        <w:t xml:space="preserve">í. </w:t>
      </w:r>
      <w:r w:rsidR="002221DD" w:rsidRPr="00666C67">
        <w:rPr>
          <w:rFonts w:ascii="Arial" w:hAnsi="Arial" w:cs="Arial"/>
          <w:lang w:val="es-NI"/>
        </w:rPr>
        <w:t>Por lo demás, el gobierno central sólo ofrece orientación de presupuesto hacia las regiones</w:t>
      </w:r>
      <w:r w:rsidR="002221DD" w:rsidRPr="00946835">
        <w:rPr>
          <w:rFonts w:ascii="Arial" w:hAnsi="Arial" w:cs="Arial"/>
          <w:lang w:val="es-NI"/>
        </w:rPr>
        <w:t xml:space="preserve">. </w:t>
      </w:r>
      <w:r w:rsidR="002221DD" w:rsidRPr="002221DD">
        <w:rPr>
          <w:rFonts w:ascii="Arial" w:hAnsi="Arial" w:cs="Arial"/>
          <w:lang w:val="es-NI"/>
        </w:rPr>
        <w:t>Cuando el primer ministro envió su normativa a las regiones poco tiempo después de haber hecho el compromiso en su discurso, él</w:t>
      </w:r>
      <w:r w:rsidR="00666C67">
        <w:rPr>
          <w:rFonts w:ascii="Arial" w:hAnsi="Arial" w:cs="Arial"/>
          <w:lang w:val="es-NI"/>
        </w:rPr>
        <w:t xml:space="preserve"> ordenó</w:t>
      </w:r>
      <w:r w:rsidR="002221DD" w:rsidRPr="002221DD">
        <w:rPr>
          <w:rFonts w:ascii="Arial" w:hAnsi="Arial" w:cs="Arial"/>
          <w:lang w:val="es-NI"/>
        </w:rPr>
        <w:t xml:space="preserve"> “un presupuesto </w:t>
      </w:r>
      <w:r w:rsidR="002221DD">
        <w:rPr>
          <w:rFonts w:ascii="Arial" w:hAnsi="Arial" w:cs="Arial"/>
          <w:lang w:val="es-NI"/>
        </w:rPr>
        <w:t>ac</w:t>
      </w:r>
      <w:r w:rsidR="002221DD" w:rsidRPr="002221DD">
        <w:rPr>
          <w:rFonts w:ascii="Arial" w:hAnsi="Arial" w:cs="Arial"/>
          <w:lang w:val="es-NI"/>
        </w:rPr>
        <w:t>eptable” para el cuidado obstétrico de emergencias, pero no mencion</w:t>
      </w:r>
      <w:r w:rsidR="00666C67">
        <w:rPr>
          <w:rFonts w:ascii="Arial" w:hAnsi="Arial" w:cs="Arial"/>
          <w:lang w:val="es-NI"/>
        </w:rPr>
        <w:t>ó</w:t>
      </w:r>
      <w:r w:rsidR="002221DD" w:rsidRPr="002221DD">
        <w:rPr>
          <w:rFonts w:ascii="Arial" w:hAnsi="Arial" w:cs="Arial"/>
          <w:lang w:val="es-NI"/>
        </w:rPr>
        <w:t xml:space="preserve"> los objetivos espec</w:t>
      </w:r>
      <w:r w:rsidR="002221DD">
        <w:rPr>
          <w:rFonts w:ascii="Arial" w:hAnsi="Arial" w:cs="Arial"/>
          <w:lang w:val="es-NI"/>
        </w:rPr>
        <w:t xml:space="preserve">íficos, </w:t>
      </w:r>
      <w:r w:rsidR="00666C67">
        <w:rPr>
          <w:rFonts w:ascii="Arial" w:hAnsi="Arial" w:cs="Arial"/>
          <w:lang w:val="es-NI"/>
        </w:rPr>
        <w:t xml:space="preserve">las </w:t>
      </w:r>
      <w:r w:rsidR="002221DD">
        <w:rPr>
          <w:rFonts w:ascii="Arial" w:hAnsi="Arial" w:cs="Arial"/>
          <w:lang w:val="es-NI"/>
        </w:rPr>
        <w:t>cifras presupuestarias o un presupuesto delimitado.</w:t>
      </w:r>
    </w:p>
    <w:p w:rsidR="009F08C9" w:rsidRPr="00CD71C3" w:rsidRDefault="009F08C9" w:rsidP="00A757F8">
      <w:pPr>
        <w:ind w:left="360" w:hanging="360"/>
        <w:jc w:val="both"/>
        <w:rPr>
          <w:rFonts w:ascii="Arial" w:hAnsi="Arial" w:cs="Arial"/>
          <w:lang w:val="es-NI"/>
        </w:rPr>
      </w:pPr>
    </w:p>
    <w:p w:rsidR="009F08C9" w:rsidRPr="00CB52D8" w:rsidRDefault="009745E5" w:rsidP="00A757F8">
      <w:pPr>
        <w:pStyle w:val="Prrafodelista"/>
        <w:numPr>
          <w:ilvl w:val="0"/>
          <w:numId w:val="10"/>
        </w:numPr>
        <w:jc w:val="both"/>
        <w:rPr>
          <w:rFonts w:ascii="Arial" w:hAnsi="Arial" w:cs="Arial"/>
          <w:lang w:val="es-NI"/>
        </w:rPr>
      </w:pPr>
      <w:r w:rsidRPr="00CB52D8">
        <w:rPr>
          <w:rFonts w:ascii="Arial" w:hAnsi="Arial" w:cs="Arial"/>
          <w:lang w:val="es-NI"/>
        </w:rPr>
        <w:t xml:space="preserve">¿Cuáles fueron los actores involucrados </w:t>
      </w:r>
      <w:r w:rsidR="00CB52D8" w:rsidRPr="00CB52D8">
        <w:rPr>
          <w:rFonts w:ascii="Arial" w:hAnsi="Arial" w:cs="Arial"/>
          <w:lang w:val="es-NI"/>
        </w:rPr>
        <w:t>a los que les llegó la campaña y c</w:t>
      </w:r>
      <w:r w:rsidR="00CB52D8">
        <w:rPr>
          <w:rFonts w:ascii="Arial" w:hAnsi="Arial" w:cs="Arial"/>
          <w:lang w:val="es-NI"/>
        </w:rPr>
        <w:t xml:space="preserve">ómo hicieron para desarrollar relaciones positivas con esos actores involucrados? </w:t>
      </w:r>
      <w:r w:rsidR="00CB52D8" w:rsidRPr="00CB52D8">
        <w:rPr>
          <w:rFonts w:ascii="Arial" w:hAnsi="Arial" w:cs="Arial"/>
          <w:lang w:val="es-NI"/>
        </w:rPr>
        <w:t xml:space="preserve">¿Cuáles fueron los </w:t>
      </w:r>
      <w:r w:rsidR="00CB52D8">
        <w:rPr>
          <w:rFonts w:ascii="Arial" w:hAnsi="Arial" w:cs="Arial"/>
          <w:lang w:val="es-NI"/>
        </w:rPr>
        <w:t>actores</w:t>
      </w:r>
      <w:r w:rsidR="00CB52D8" w:rsidRPr="00CB52D8">
        <w:rPr>
          <w:rFonts w:ascii="Arial" w:hAnsi="Arial" w:cs="Arial"/>
          <w:lang w:val="es-NI"/>
        </w:rPr>
        <w:t xml:space="preserve"> claves a los que la campaña se negó a alcanzar</w:t>
      </w:r>
      <w:r w:rsidR="009F08C9" w:rsidRPr="00CB52D8">
        <w:rPr>
          <w:rFonts w:ascii="Arial" w:hAnsi="Arial" w:cs="Arial"/>
          <w:lang w:val="es-NI"/>
        </w:rPr>
        <w:t xml:space="preserve">? </w:t>
      </w:r>
    </w:p>
    <w:p w:rsidR="009F08C9" w:rsidRPr="00CB52D8" w:rsidRDefault="009F08C9" w:rsidP="00A757F8">
      <w:pPr>
        <w:pStyle w:val="Prrafodelista"/>
        <w:ind w:left="360" w:hanging="360"/>
        <w:jc w:val="both"/>
        <w:rPr>
          <w:rFonts w:ascii="Arial" w:hAnsi="Arial" w:cs="Arial"/>
          <w:lang w:val="es-NI"/>
        </w:rPr>
      </w:pPr>
    </w:p>
    <w:p w:rsidR="009F08C9" w:rsidRPr="004A694F" w:rsidRDefault="009F08C9" w:rsidP="00A757F8">
      <w:pPr>
        <w:pStyle w:val="Prrafodelista"/>
        <w:ind w:left="360"/>
        <w:jc w:val="both"/>
        <w:rPr>
          <w:rFonts w:ascii="Arial" w:hAnsi="Arial" w:cs="Arial"/>
          <w:lang w:val="es-NI"/>
        </w:rPr>
      </w:pPr>
      <w:r w:rsidRPr="00414EEE">
        <w:rPr>
          <w:rFonts w:ascii="Arial" w:hAnsi="Arial" w:cs="Arial"/>
          <w:lang w:val="es-NI"/>
        </w:rPr>
        <w:t xml:space="preserve">MWA </w:t>
      </w:r>
      <w:r w:rsidR="00414EEE" w:rsidRPr="00414EEE">
        <w:rPr>
          <w:rFonts w:ascii="Arial" w:hAnsi="Arial" w:cs="Arial"/>
          <w:lang w:val="es-NI"/>
        </w:rPr>
        <w:t xml:space="preserve">se comprometió con </w:t>
      </w:r>
      <w:r w:rsidRPr="00414EEE">
        <w:rPr>
          <w:rFonts w:ascii="Arial" w:hAnsi="Arial" w:cs="Arial"/>
          <w:lang w:val="es-NI"/>
        </w:rPr>
        <w:t xml:space="preserve">81 MPS </w:t>
      </w:r>
      <w:r w:rsidR="00414EEE" w:rsidRPr="00414EEE">
        <w:rPr>
          <w:rFonts w:ascii="Arial" w:hAnsi="Arial" w:cs="Arial"/>
          <w:lang w:val="es-NI"/>
        </w:rPr>
        <w:t xml:space="preserve">que eran miembros del Grupo de Maternidad Segura, </w:t>
      </w:r>
      <w:r w:rsidR="00666C67">
        <w:rPr>
          <w:rFonts w:ascii="Arial" w:hAnsi="Arial" w:cs="Arial"/>
          <w:lang w:val="es-NI"/>
        </w:rPr>
        <w:t xml:space="preserve">los </w:t>
      </w:r>
      <w:r w:rsidR="00414EEE" w:rsidRPr="00414EEE">
        <w:rPr>
          <w:rFonts w:ascii="Arial" w:hAnsi="Arial" w:cs="Arial"/>
          <w:lang w:val="es-NI"/>
        </w:rPr>
        <w:t>líderes de la socieda</w:t>
      </w:r>
      <w:r w:rsidR="00414EEE">
        <w:rPr>
          <w:rFonts w:ascii="Arial" w:hAnsi="Arial" w:cs="Arial"/>
          <w:lang w:val="es-NI"/>
        </w:rPr>
        <w:t xml:space="preserve">d civil, </w:t>
      </w:r>
      <w:r w:rsidR="00666C67">
        <w:rPr>
          <w:rFonts w:ascii="Arial" w:hAnsi="Arial" w:cs="Arial"/>
          <w:lang w:val="es-NI"/>
        </w:rPr>
        <w:t xml:space="preserve">los </w:t>
      </w:r>
      <w:r w:rsidR="00414EEE">
        <w:rPr>
          <w:rFonts w:ascii="Arial" w:hAnsi="Arial" w:cs="Arial"/>
          <w:lang w:val="es-NI"/>
        </w:rPr>
        <w:t xml:space="preserve">funcionarios locales, </w:t>
      </w:r>
      <w:r w:rsidR="00666C67">
        <w:rPr>
          <w:rFonts w:ascii="Arial" w:hAnsi="Arial" w:cs="Arial"/>
          <w:lang w:val="es-NI"/>
        </w:rPr>
        <w:t xml:space="preserve">los </w:t>
      </w:r>
      <w:r w:rsidR="00414EEE">
        <w:rPr>
          <w:rFonts w:ascii="Arial" w:hAnsi="Arial" w:cs="Arial"/>
          <w:lang w:val="es-NI"/>
        </w:rPr>
        <w:t>E</w:t>
      </w:r>
      <w:r w:rsidR="00414EEE" w:rsidRPr="00414EEE">
        <w:rPr>
          <w:rFonts w:ascii="Arial" w:hAnsi="Arial" w:cs="Arial"/>
          <w:lang w:val="es-NI"/>
        </w:rPr>
        <w:t>quipos del</w:t>
      </w:r>
      <w:r w:rsidR="00414EEE">
        <w:rPr>
          <w:rFonts w:ascii="Arial" w:hAnsi="Arial" w:cs="Arial"/>
          <w:lang w:val="es-NI"/>
        </w:rPr>
        <w:t xml:space="preserve"> Consejo Gerencial de Salud. </w:t>
      </w:r>
      <w:r w:rsidR="00414EEE" w:rsidRPr="00414EEE">
        <w:rPr>
          <w:rFonts w:ascii="Arial" w:hAnsi="Arial" w:cs="Arial"/>
          <w:lang w:val="es-NI"/>
        </w:rPr>
        <w:t>En vez de sólo enfocarse en el ministerio de salud y de bienestar social, lo</w:t>
      </w:r>
      <w:r w:rsidR="00306711">
        <w:rPr>
          <w:rFonts w:ascii="Arial" w:hAnsi="Arial" w:cs="Arial"/>
          <w:lang w:val="es-NI"/>
        </w:rPr>
        <w:t>s líderes revisaron la red</w:t>
      </w:r>
      <w:r w:rsidR="00414EEE" w:rsidRPr="00414EEE">
        <w:rPr>
          <w:rFonts w:ascii="Arial" w:hAnsi="Arial" w:cs="Arial"/>
          <w:lang w:val="es-NI"/>
        </w:rPr>
        <w:t xml:space="preserve"> de qui</w:t>
      </w:r>
      <w:r w:rsidR="00666C67">
        <w:rPr>
          <w:rFonts w:ascii="Arial" w:hAnsi="Arial" w:cs="Arial"/>
          <w:lang w:val="es-NI"/>
        </w:rPr>
        <w:t>é</w:t>
      </w:r>
      <w:r w:rsidR="00414EEE" w:rsidRPr="00414EEE">
        <w:rPr>
          <w:rFonts w:ascii="Arial" w:hAnsi="Arial" w:cs="Arial"/>
          <w:lang w:val="es-NI"/>
        </w:rPr>
        <w:t>nes ten</w:t>
      </w:r>
      <w:r w:rsidR="00414EEE">
        <w:rPr>
          <w:rFonts w:ascii="Arial" w:hAnsi="Arial" w:cs="Arial"/>
          <w:lang w:val="es-NI"/>
        </w:rPr>
        <w:t>ían autoridad sobre sus metas y, al hacerlo, se dieron cuenta de que era importante interactuar con las entidades de distrito y regionales responsables de la elaboración de presupuestos al igual que con la oficina del primer ministro, la administración regional y el gobierno local</w:t>
      </w:r>
      <w:r w:rsidR="004A694F">
        <w:rPr>
          <w:rFonts w:ascii="Arial" w:hAnsi="Arial" w:cs="Arial"/>
          <w:lang w:val="es-NI"/>
        </w:rPr>
        <w:t xml:space="preserve">. </w:t>
      </w:r>
      <w:r w:rsidR="004A694F" w:rsidRPr="004A694F">
        <w:rPr>
          <w:rFonts w:ascii="Arial" w:hAnsi="Arial" w:cs="Arial"/>
          <w:lang w:val="es-NI"/>
        </w:rPr>
        <w:t>La campaña desarrolló relaciones positivas al garantizar que la política comunitaria tuviese un mensaje y estructuraci</w:t>
      </w:r>
      <w:r w:rsidR="004A694F">
        <w:rPr>
          <w:rFonts w:ascii="Arial" w:hAnsi="Arial" w:cs="Arial"/>
          <w:lang w:val="es-NI"/>
        </w:rPr>
        <w:t>ón coherentes</w:t>
      </w:r>
      <w:r w:rsidR="004A694F" w:rsidRPr="004A694F">
        <w:rPr>
          <w:rFonts w:ascii="Arial" w:hAnsi="Arial" w:cs="Arial"/>
          <w:lang w:val="es-NI"/>
        </w:rPr>
        <w:t>. Ellos pudieron fomentar la pertenencia entre las diferentes partes</w:t>
      </w:r>
      <w:r w:rsidRPr="004A694F">
        <w:rPr>
          <w:rFonts w:ascii="Arial" w:hAnsi="Arial" w:cs="Arial"/>
          <w:lang w:val="es-NI"/>
        </w:rPr>
        <w:t xml:space="preserve">. </w:t>
      </w:r>
    </w:p>
    <w:p w:rsidR="009F08C9" w:rsidRPr="00946835" w:rsidRDefault="009F08C9" w:rsidP="00A757F8">
      <w:pPr>
        <w:jc w:val="both"/>
        <w:rPr>
          <w:rFonts w:ascii="Arial" w:hAnsi="Arial" w:cs="Arial"/>
          <w:lang w:val="es-NI"/>
        </w:rPr>
      </w:pPr>
    </w:p>
    <w:p w:rsidR="009F08C9" w:rsidRPr="00CD71C3" w:rsidRDefault="004A694F" w:rsidP="00A757F8">
      <w:pPr>
        <w:pStyle w:val="Prrafodelista"/>
        <w:ind w:left="360"/>
        <w:jc w:val="both"/>
        <w:rPr>
          <w:rFonts w:ascii="Arial" w:hAnsi="Arial" w:cs="Arial"/>
          <w:lang w:val="es-NI"/>
        </w:rPr>
      </w:pPr>
      <w:r w:rsidRPr="004A694F">
        <w:rPr>
          <w:rFonts w:ascii="Arial" w:hAnsi="Arial" w:cs="Arial"/>
          <w:lang w:val="es-NI"/>
        </w:rPr>
        <w:t xml:space="preserve">Aunque la campaña se hizo de forma muy inteligente al formar una gran coalición y extender su alcance más allá del ministerio de salud y de bienestar social para incluir a las autoridades </w:t>
      </w:r>
      <w:r w:rsidR="00306711">
        <w:rPr>
          <w:rFonts w:ascii="Arial" w:hAnsi="Arial" w:cs="Arial"/>
          <w:lang w:val="es-NI"/>
        </w:rPr>
        <w:t>locales y nacionales</w:t>
      </w:r>
      <w:r w:rsidR="00306711" w:rsidRPr="004A694F">
        <w:rPr>
          <w:rFonts w:ascii="Arial" w:hAnsi="Arial" w:cs="Arial"/>
          <w:lang w:val="es-NI"/>
        </w:rPr>
        <w:t xml:space="preserve"> </w:t>
      </w:r>
      <w:r w:rsidRPr="004A694F">
        <w:rPr>
          <w:rFonts w:ascii="Arial" w:hAnsi="Arial" w:cs="Arial"/>
          <w:lang w:val="es-NI"/>
        </w:rPr>
        <w:t>de pr</w:t>
      </w:r>
      <w:r>
        <w:rPr>
          <w:rFonts w:ascii="Arial" w:hAnsi="Arial" w:cs="Arial"/>
          <w:lang w:val="es-NI"/>
        </w:rPr>
        <w:t>e</w:t>
      </w:r>
      <w:r w:rsidRPr="004A694F">
        <w:rPr>
          <w:rFonts w:ascii="Arial" w:hAnsi="Arial" w:cs="Arial"/>
          <w:lang w:val="es-NI"/>
        </w:rPr>
        <w:t>supuesto</w:t>
      </w:r>
      <w:r>
        <w:rPr>
          <w:rFonts w:ascii="Arial" w:hAnsi="Arial" w:cs="Arial"/>
          <w:lang w:val="es-NI"/>
        </w:rPr>
        <w:t xml:space="preserve">, </w:t>
      </w:r>
      <w:r w:rsidR="00306711">
        <w:rPr>
          <w:rFonts w:ascii="Arial" w:hAnsi="Arial" w:cs="Arial"/>
          <w:lang w:val="es-NI"/>
        </w:rPr>
        <w:t xml:space="preserve">se </w:t>
      </w:r>
      <w:r>
        <w:rPr>
          <w:rFonts w:ascii="Arial" w:hAnsi="Arial" w:cs="Arial"/>
          <w:lang w:val="es-NI"/>
        </w:rPr>
        <w:t xml:space="preserve">desatendió </w:t>
      </w:r>
      <w:r w:rsidR="00004F5C">
        <w:rPr>
          <w:rFonts w:ascii="Arial" w:hAnsi="Arial" w:cs="Arial"/>
          <w:lang w:val="es-NI"/>
        </w:rPr>
        <w:t>el involucramiento del comité de servicio social que revisa el presupuesto anual de salud</w:t>
      </w:r>
      <w:r w:rsidR="003B4A82">
        <w:rPr>
          <w:rFonts w:ascii="Arial" w:hAnsi="Arial" w:cs="Arial"/>
          <w:lang w:val="es-NI"/>
        </w:rPr>
        <w:t xml:space="preserve"> y los gastos asociados. Esto se debió a una comprensión incompleta del complejo proceso presupuest</w:t>
      </w:r>
      <w:r w:rsidR="00E401E5">
        <w:rPr>
          <w:rFonts w:ascii="Arial" w:hAnsi="Arial" w:cs="Arial"/>
          <w:lang w:val="es-NI"/>
        </w:rPr>
        <w:t>ario</w:t>
      </w:r>
      <w:r w:rsidR="003B4A82">
        <w:rPr>
          <w:rFonts w:ascii="Arial" w:hAnsi="Arial" w:cs="Arial"/>
          <w:lang w:val="es-NI"/>
        </w:rPr>
        <w:t xml:space="preserve">. Incluso, algunos </w:t>
      </w:r>
      <w:r w:rsidR="00306711">
        <w:rPr>
          <w:rFonts w:ascii="Arial" w:hAnsi="Arial" w:cs="Arial"/>
          <w:lang w:val="es-NI"/>
        </w:rPr>
        <w:t xml:space="preserve">de </w:t>
      </w:r>
      <w:r w:rsidR="003B4A82">
        <w:rPr>
          <w:rFonts w:ascii="Arial" w:hAnsi="Arial" w:cs="Arial"/>
          <w:lang w:val="es-NI"/>
        </w:rPr>
        <w:t>los mismos miembros del gobierno no entendieron a fondo las normas y los reglamentos del proceso presupuest</w:t>
      </w:r>
      <w:r w:rsidR="00E401E5">
        <w:rPr>
          <w:rFonts w:ascii="Arial" w:hAnsi="Arial" w:cs="Arial"/>
          <w:lang w:val="es-NI"/>
        </w:rPr>
        <w:t>ario</w:t>
      </w:r>
      <w:r w:rsidR="003B4A82">
        <w:rPr>
          <w:rFonts w:ascii="Arial" w:hAnsi="Arial" w:cs="Arial"/>
          <w:lang w:val="es-NI"/>
        </w:rPr>
        <w:t>. La campaña tuvo una coalición muy amplia, pero quizás pudo haber tenido una mayor amplitud.</w:t>
      </w:r>
    </w:p>
    <w:p w:rsidR="009F08C9" w:rsidRPr="00CD71C3" w:rsidRDefault="009F08C9" w:rsidP="00A757F8">
      <w:pPr>
        <w:pStyle w:val="Prrafodelista"/>
        <w:ind w:left="360" w:hanging="360"/>
        <w:jc w:val="both"/>
        <w:rPr>
          <w:rFonts w:ascii="Arial" w:hAnsi="Arial" w:cs="Arial"/>
          <w:lang w:val="es-NI"/>
        </w:rPr>
      </w:pPr>
    </w:p>
    <w:p w:rsidR="009F08C9" w:rsidRPr="003B4A82" w:rsidRDefault="003B4A82" w:rsidP="00A757F8">
      <w:pPr>
        <w:pStyle w:val="Prrafodelista"/>
        <w:numPr>
          <w:ilvl w:val="0"/>
          <w:numId w:val="10"/>
        </w:numPr>
        <w:jc w:val="both"/>
        <w:rPr>
          <w:rFonts w:ascii="Arial" w:hAnsi="Arial" w:cs="Arial"/>
          <w:lang w:val="es-NI"/>
        </w:rPr>
      </w:pPr>
      <w:r w:rsidRPr="003B4A82">
        <w:rPr>
          <w:rFonts w:ascii="Arial" w:hAnsi="Arial" w:cs="Arial"/>
          <w:lang w:val="es-NI"/>
        </w:rPr>
        <w:t xml:space="preserve">¿Cómo podría haber afectado </w:t>
      </w:r>
      <w:r>
        <w:rPr>
          <w:rFonts w:ascii="Arial" w:hAnsi="Arial" w:cs="Arial"/>
          <w:lang w:val="es-NI"/>
        </w:rPr>
        <w:t xml:space="preserve">a </w:t>
      </w:r>
      <w:r w:rsidRPr="003B4A82">
        <w:rPr>
          <w:rFonts w:ascii="Arial" w:hAnsi="Arial" w:cs="Arial"/>
          <w:lang w:val="es-NI"/>
        </w:rPr>
        <w:t>los intereses de los tomadores de decisiones el clima fiscal de Tanzania</w:t>
      </w:r>
      <w:r w:rsidR="009F08C9" w:rsidRPr="003B4A82">
        <w:rPr>
          <w:rFonts w:ascii="Arial" w:hAnsi="Arial" w:cs="Arial"/>
          <w:lang w:val="es-NI"/>
        </w:rPr>
        <w:t>?</w:t>
      </w:r>
    </w:p>
    <w:p w:rsidR="009F08C9" w:rsidRPr="003B4A82" w:rsidRDefault="009F08C9" w:rsidP="00A757F8">
      <w:pPr>
        <w:ind w:left="360" w:hanging="360"/>
        <w:jc w:val="both"/>
        <w:rPr>
          <w:rFonts w:ascii="Arial" w:hAnsi="Arial" w:cs="Arial"/>
          <w:lang w:val="es-NI"/>
        </w:rPr>
      </w:pPr>
    </w:p>
    <w:p w:rsidR="009F08C9" w:rsidRPr="00CD71C3" w:rsidRDefault="0087470B" w:rsidP="00A757F8">
      <w:pPr>
        <w:ind w:left="360"/>
        <w:jc w:val="both"/>
        <w:rPr>
          <w:rFonts w:ascii="Arial" w:hAnsi="Arial" w:cs="Arial"/>
          <w:lang w:val="es-NI"/>
        </w:rPr>
      </w:pPr>
      <w:r w:rsidRPr="0087470B">
        <w:rPr>
          <w:rFonts w:ascii="Arial" w:hAnsi="Arial" w:cs="Arial"/>
          <w:lang w:val="es-NI"/>
        </w:rPr>
        <w:lastRenderedPageBreak/>
        <w:t>La</w:t>
      </w:r>
      <w:r w:rsidR="009F08C9" w:rsidRPr="0087470B">
        <w:rPr>
          <w:rFonts w:ascii="Arial" w:hAnsi="Arial" w:cs="Arial"/>
          <w:lang w:val="es-NI"/>
        </w:rPr>
        <w:t xml:space="preserve"> crisis</w:t>
      </w:r>
      <w:r w:rsidRPr="0087470B">
        <w:rPr>
          <w:rFonts w:ascii="Arial" w:hAnsi="Arial" w:cs="Arial"/>
          <w:lang w:val="es-NI"/>
        </w:rPr>
        <w:t xml:space="preserve"> financiera en</w:t>
      </w:r>
      <w:r w:rsidR="009F08C9" w:rsidRPr="0087470B">
        <w:rPr>
          <w:rFonts w:ascii="Arial" w:hAnsi="Arial" w:cs="Arial"/>
          <w:lang w:val="es-NI"/>
        </w:rPr>
        <w:t xml:space="preserve"> 2014</w:t>
      </w:r>
      <w:r w:rsidRPr="0087470B">
        <w:rPr>
          <w:rFonts w:ascii="Arial" w:hAnsi="Arial" w:cs="Arial"/>
          <w:lang w:val="es-NI"/>
        </w:rPr>
        <w:t xml:space="preserve"> obligó al gobierno a realizar recortes de gastos</w:t>
      </w:r>
      <w:r w:rsidR="009A0D34">
        <w:rPr>
          <w:rFonts w:ascii="Arial" w:hAnsi="Arial" w:cs="Arial"/>
          <w:lang w:val="es-NI"/>
        </w:rPr>
        <w:t xml:space="preserve"> que </w:t>
      </w:r>
      <w:r>
        <w:rPr>
          <w:rFonts w:ascii="Arial" w:hAnsi="Arial" w:cs="Arial"/>
          <w:lang w:val="es-NI"/>
        </w:rPr>
        <w:t xml:space="preserve"> inclu</w:t>
      </w:r>
      <w:r w:rsidR="00EF5504">
        <w:rPr>
          <w:rFonts w:ascii="Arial" w:hAnsi="Arial" w:cs="Arial"/>
          <w:lang w:val="es-NI"/>
        </w:rPr>
        <w:t>ye</w:t>
      </w:r>
      <w:r w:rsidR="009A0D34">
        <w:rPr>
          <w:rFonts w:ascii="Arial" w:hAnsi="Arial" w:cs="Arial"/>
          <w:lang w:val="es-NI"/>
        </w:rPr>
        <w:t xml:space="preserve">ron </w:t>
      </w:r>
      <w:r w:rsidR="00EF5504">
        <w:rPr>
          <w:rFonts w:ascii="Arial" w:hAnsi="Arial" w:cs="Arial"/>
          <w:lang w:val="es-NI"/>
        </w:rPr>
        <w:t xml:space="preserve">los servicios de salud. Esto forzó a los líderes del gobierno a tomar decisiones difíciles </w:t>
      </w:r>
      <w:r w:rsidR="009123E2">
        <w:rPr>
          <w:rFonts w:ascii="Arial" w:hAnsi="Arial" w:cs="Arial"/>
          <w:lang w:val="es-NI"/>
        </w:rPr>
        <w:t>para ver cuáles serían los servicios que recibirían los fondos necesarios.</w:t>
      </w:r>
    </w:p>
    <w:p w:rsidR="009F08C9" w:rsidRPr="00CD71C3" w:rsidRDefault="009F08C9" w:rsidP="00A757F8">
      <w:pPr>
        <w:ind w:left="360" w:hanging="360"/>
        <w:jc w:val="both"/>
        <w:rPr>
          <w:rFonts w:ascii="Arial" w:hAnsi="Arial" w:cs="Arial"/>
          <w:lang w:val="es-NI"/>
        </w:rPr>
      </w:pPr>
    </w:p>
    <w:p w:rsidR="009F08C9" w:rsidRPr="00CD71C3" w:rsidRDefault="009123E2" w:rsidP="00A757F8">
      <w:pPr>
        <w:pStyle w:val="Prrafodelista"/>
        <w:numPr>
          <w:ilvl w:val="0"/>
          <w:numId w:val="10"/>
        </w:numPr>
        <w:jc w:val="both"/>
        <w:rPr>
          <w:rFonts w:ascii="Arial" w:hAnsi="Arial" w:cs="Arial"/>
          <w:lang w:val="es-NI"/>
        </w:rPr>
      </w:pPr>
      <w:r w:rsidRPr="009123E2">
        <w:rPr>
          <w:rFonts w:ascii="Arial" w:hAnsi="Arial" w:cs="Arial"/>
          <w:lang w:val="es-NI"/>
        </w:rPr>
        <w:t xml:space="preserve">¿Se podría </w:t>
      </w:r>
      <w:r>
        <w:rPr>
          <w:rFonts w:ascii="Arial" w:hAnsi="Arial" w:cs="Arial"/>
          <w:lang w:val="es-NI"/>
        </w:rPr>
        <w:t xml:space="preserve">reproducir </w:t>
      </w:r>
      <w:r w:rsidRPr="009123E2">
        <w:rPr>
          <w:rFonts w:ascii="Arial" w:hAnsi="Arial" w:cs="Arial"/>
          <w:lang w:val="es-NI"/>
        </w:rPr>
        <w:t>este ej</w:t>
      </w:r>
      <w:r>
        <w:rPr>
          <w:rFonts w:ascii="Arial" w:hAnsi="Arial" w:cs="Arial"/>
          <w:lang w:val="es-NI"/>
        </w:rPr>
        <w:t>e</w:t>
      </w:r>
      <w:r w:rsidRPr="009123E2">
        <w:rPr>
          <w:rFonts w:ascii="Arial" w:hAnsi="Arial" w:cs="Arial"/>
          <w:lang w:val="es-NI"/>
        </w:rPr>
        <w:t xml:space="preserve">mplo </w:t>
      </w:r>
      <w:r w:rsidR="00946835">
        <w:rPr>
          <w:rFonts w:ascii="Arial" w:hAnsi="Arial" w:cs="Arial"/>
          <w:lang w:val="es-NI"/>
        </w:rPr>
        <w:t>para</w:t>
      </w:r>
      <w:r>
        <w:rPr>
          <w:rFonts w:ascii="Arial" w:hAnsi="Arial" w:cs="Arial"/>
          <w:lang w:val="es-NI"/>
        </w:rPr>
        <w:t xml:space="preserve"> otros países o en otros temas</w:t>
      </w:r>
      <w:r w:rsidR="009F08C9" w:rsidRPr="009123E2">
        <w:rPr>
          <w:rFonts w:ascii="Arial" w:hAnsi="Arial" w:cs="Arial"/>
          <w:lang w:val="es-NI"/>
        </w:rPr>
        <w:t xml:space="preserve">? </w:t>
      </w:r>
      <w:r>
        <w:rPr>
          <w:rFonts w:ascii="Arial" w:hAnsi="Arial" w:cs="Arial"/>
          <w:lang w:val="es-NI"/>
        </w:rPr>
        <w:t>¿Cuáles son las lecciones acerca de la negociación que resalta este caso práctico</w:t>
      </w:r>
      <w:r w:rsidR="009F08C9" w:rsidRPr="00CD71C3">
        <w:rPr>
          <w:rFonts w:ascii="Arial" w:hAnsi="Arial" w:cs="Arial"/>
          <w:lang w:val="es-NI"/>
        </w:rPr>
        <w:t>?</w:t>
      </w:r>
    </w:p>
    <w:p w:rsidR="009F08C9" w:rsidRPr="00CD71C3" w:rsidRDefault="009F08C9" w:rsidP="00A757F8">
      <w:pPr>
        <w:ind w:left="360" w:hanging="360"/>
        <w:jc w:val="both"/>
        <w:rPr>
          <w:rFonts w:ascii="Arial" w:hAnsi="Arial" w:cs="Arial"/>
          <w:lang w:val="es-NI"/>
        </w:rPr>
      </w:pPr>
    </w:p>
    <w:p w:rsidR="009F08C9" w:rsidRPr="00CD71C3" w:rsidRDefault="002972F0" w:rsidP="00A757F8">
      <w:pPr>
        <w:ind w:left="360"/>
        <w:jc w:val="both"/>
        <w:rPr>
          <w:rFonts w:ascii="Arial" w:hAnsi="Arial" w:cs="Arial"/>
          <w:lang w:val="es-NI"/>
        </w:rPr>
      </w:pPr>
      <w:r>
        <w:rPr>
          <w:rFonts w:ascii="Arial" w:hAnsi="Arial" w:cs="Arial"/>
          <w:lang w:val="es-NI"/>
        </w:rPr>
        <w:t>Fomentar una discusión acerca de la generalización y las lecciones aprendidas. Los siguientes son algunos puntos a considerar</w:t>
      </w:r>
      <w:r w:rsidR="009F08C9" w:rsidRPr="00CD71C3">
        <w:rPr>
          <w:rFonts w:ascii="Arial" w:hAnsi="Arial" w:cs="Arial"/>
          <w:lang w:val="es-NI"/>
        </w:rPr>
        <w:t>:</w:t>
      </w:r>
    </w:p>
    <w:p w:rsidR="009F08C9" w:rsidRPr="00CD71C3" w:rsidRDefault="009F08C9" w:rsidP="00A757F8">
      <w:pPr>
        <w:ind w:left="360"/>
        <w:jc w:val="both"/>
        <w:rPr>
          <w:rFonts w:ascii="Arial" w:hAnsi="Arial" w:cs="Arial"/>
          <w:lang w:val="es-NI"/>
        </w:rPr>
      </w:pPr>
    </w:p>
    <w:p w:rsidR="009F08C9" w:rsidRPr="00CD71C3" w:rsidRDefault="009F08C9" w:rsidP="00A757F8">
      <w:pPr>
        <w:pStyle w:val="Prrafodelista"/>
        <w:numPr>
          <w:ilvl w:val="0"/>
          <w:numId w:val="4"/>
        </w:numPr>
        <w:jc w:val="both"/>
        <w:rPr>
          <w:rFonts w:ascii="Arial" w:hAnsi="Arial" w:cs="Arial"/>
          <w:lang w:val="es-NI"/>
        </w:rPr>
      </w:pPr>
      <w:r w:rsidRPr="00CD71C3">
        <w:rPr>
          <w:rFonts w:ascii="Arial" w:hAnsi="Arial" w:cs="Arial"/>
          <w:lang w:val="es-NI"/>
        </w:rPr>
        <w:t xml:space="preserve">Tanzania </w:t>
      </w:r>
      <w:r w:rsidR="002972F0">
        <w:rPr>
          <w:rFonts w:ascii="Arial" w:hAnsi="Arial" w:cs="Arial"/>
          <w:lang w:val="es-NI"/>
        </w:rPr>
        <w:t>tiene un gobierno muy centralizado</w:t>
      </w:r>
    </w:p>
    <w:p w:rsidR="009F08C9" w:rsidRPr="00CD71C3" w:rsidRDefault="002972F0" w:rsidP="00A757F8">
      <w:pPr>
        <w:pStyle w:val="Prrafodelista"/>
        <w:numPr>
          <w:ilvl w:val="0"/>
          <w:numId w:val="4"/>
        </w:numPr>
        <w:jc w:val="both"/>
        <w:rPr>
          <w:rFonts w:ascii="Arial" w:hAnsi="Arial" w:cs="Arial"/>
          <w:lang w:val="es-NI"/>
        </w:rPr>
      </w:pPr>
      <w:r>
        <w:rPr>
          <w:rFonts w:ascii="Arial" w:hAnsi="Arial" w:cs="Arial"/>
          <w:lang w:val="es-NI"/>
        </w:rPr>
        <w:t>La salud materna es una causa que es fácil de apoyar</w:t>
      </w:r>
    </w:p>
    <w:p w:rsidR="009F08C9" w:rsidRPr="00CD71C3" w:rsidRDefault="002972F0" w:rsidP="00A757F8">
      <w:pPr>
        <w:pStyle w:val="Prrafodelista"/>
        <w:numPr>
          <w:ilvl w:val="0"/>
          <w:numId w:val="4"/>
        </w:numPr>
        <w:jc w:val="both"/>
        <w:rPr>
          <w:rFonts w:ascii="Arial" w:hAnsi="Arial" w:cs="Arial"/>
          <w:lang w:val="es-NI"/>
        </w:rPr>
      </w:pPr>
      <w:r>
        <w:rPr>
          <w:rFonts w:ascii="Arial" w:hAnsi="Arial" w:cs="Arial"/>
          <w:lang w:val="es-NI"/>
        </w:rPr>
        <w:t>El caso práctico mostraba la importancia de entender el cronograma y el proceso presupuest</w:t>
      </w:r>
      <w:r w:rsidR="004A39B0">
        <w:rPr>
          <w:rFonts w:ascii="Arial" w:hAnsi="Arial" w:cs="Arial"/>
          <w:lang w:val="es-NI"/>
        </w:rPr>
        <w:t>ario</w:t>
      </w:r>
      <w:r>
        <w:rPr>
          <w:rFonts w:ascii="Arial" w:hAnsi="Arial" w:cs="Arial"/>
          <w:lang w:val="es-NI"/>
        </w:rPr>
        <w:t xml:space="preserve"> a fin de abordar la incidencia con mayor precisión</w:t>
      </w:r>
    </w:p>
    <w:p w:rsidR="009F08C9" w:rsidRPr="00CD71C3" w:rsidRDefault="002972F0" w:rsidP="00A757F8">
      <w:pPr>
        <w:pStyle w:val="Prrafodelista"/>
        <w:numPr>
          <w:ilvl w:val="0"/>
          <w:numId w:val="4"/>
        </w:numPr>
        <w:jc w:val="both"/>
        <w:rPr>
          <w:rFonts w:ascii="Arial" w:hAnsi="Arial" w:cs="Arial"/>
          <w:lang w:val="es-NI"/>
        </w:rPr>
      </w:pPr>
      <w:r>
        <w:rPr>
          <w:rFonts w:ascii="Arial" w:hAnsi="Arial" w:cs="Arial"/>
          <w:lang w:val="es-NI"/>
        </w:rPr>
        <w:t xml:space="preserve">Las necesidades de la </w:t>
      </w:r>
      <w:r w:rsidR="004A39B0">
        <w:rPr>
          <w:rFonts w:ascii="Arial" w:hAnsi="Arial" w:cs="Arial"/>
          <w:lang w:val="es-NI"/>
        </w:rPr>
        <w:t>incidencia</w:t>
      </w:r>
      <w:r>
        <w:rPr>
          <w:rFonts w:ascii="Arial" w:hAnsi="Arial" w:cs="Arial"/>
          <w:lang w:val="es-NI"/>
        </w:rPr>
        <w:t xml:space="preserve"> no concluyen con el compromiso inicial, ya que la negociación es necesaria para continuar la </w:t>
      </w:r>
      <w:r w:rsidR="004A39B0">
        <w:rPr>
          <w:rFonts w:ascii="Arial" w:hAnsi="Arial" w:cs="Arial"/>
          <w:lang w:val="es-NI"/>
        </w:rPr>
        <w:t>incidencia</w:t>
      </w:r>
      <w:r>
        <w:rPr>
          <w:rFonts w:ascii="Arial" w:hAnsi="Arial" w:cs="Arial"/>
          <w:lang w:val="es-NI"/>
        </w:rPr>
        <w:t xml:space="preserve"> </w:t>
      </w:r>
      <w:r w:rsidR="0065735F">
        <w:rPr>
          <w:rFonts w:ascii="Arial" w:hAnsi="Arial" w:cs="Arial"/>
          <w:lang w:val="es-NI"/>
        </w:rPr>
        <w:t>para asegurarse de que el compromiso sea traducido a medidas concretas</w:t>
      </w:r>
    </w:p>
    <w:p w:rsidR="004D4668" w:rsidRPr="00CD71C3" w:rsidRDefault="004D4668" w:rsidP="00A757F8">
      <w:pPr>
        <w:jc w:val="both"/>
        <w:rPr>
          <w:rFonts w:ascii="Arial" w:hAnsi="Arial" w:cs="Arial"/>
          <w:lang w:val="es-NI"/>
        </w:rPr>
      </w:pPr>
    </w:p>
    <w:sectPr w:rsidR="004D4668" w:rsidRPr="00CD71C3" w:rsidSect="00CD6B57">
      <w:headerReference w:type="even" r:id="rId8"/>
      <w:headerReference w:type="default" r:id="rId9"/>
      <w:headerReference w:type="first" r:id="rId10"/>
      <w:pgSz w:w="12240" w:h="15840"/>
      <w:pgMar w:top="1440" w:right="108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00E" w:rsidRDefault="00F9200E">
      <w:r>
        <w:separator/>
      </w:r>
    </w:p>
  </w:endnote>
  <w:endnote w:type="continuationSeparator" w:id="0">
    <w:p w:rsidR="00F9200E" w:rsidRDefault="00F92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00E" w:rsidRDefault="00F9200E">
      <w:r>
        <w:separator/>
      </w:r>
    </w:p>
  </w:footnote>
  <w:footnote w:type="continuationSeparator" w:id="0">
    <w:p w:rsidR="00F9200E" w:rsidRDefault="00F92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CEB" w:rsidRPr="00FB6375" w:rsidRDefault="00527CEB" w:rsidP="00527CEB">
    <w:pPr>
      <w:jc w:val="right"/>
      <w:rPr>
        <w:rFonts w:ascii="Arial" w:hAnsi="Arial" w:cs="Arial"/>
        <w:color w:val="404040"/>
        <w:sz w:val="28"/>
        <w:szCs w:val="28"/>
      </w:rPr>
    </w:pPr>
    <w:r w:rsidRPr="00FB6375">
      <w:rPr>
        <w:rFonts w:ascii="Arial" w:hAnsi="Arial" w:cs="Arial"/>
        <w:color w:val="404040"/>
        <w:sz w:val="28"/>
        <w:szCs w:val="28"/>
      </w:rPr>
      <w:t>Policy Communication Training Toolkit</w:t>
    </w:r>
  </w:p>
  <w:p w:rsidR="00527CEB" w:rsidRPr="00AA137C" w:rsidRDefault="00527CEB" w:rsidP="00527CEB">
    <w:pPr>
      <w:pStyle w:val="Encabezado"/>
      <w:pBdr>
        <w:bottom w:val="single" w:sz="4" w:space="1" w:color="auto"/>
      </w:pBdr>
      <w:jc w:val="right"/>
      <w:rPr>
        <w:rFonts w:ascii="Arial" w:hAnsi="Arial" w:cs="Arial"/>
        <w:b/>
        <w:smallCaps/>
        <w:sz w:val="28"/>
        <w:szCs w:val="28"/>
      </w:rPr>
    </w:pPr>
    <w:r w:rsidRPr="00FB6375">
      <w:rPr>
        <w:rFonts w:ascii="Arial" w:hAnsi="Arial" w:cs="Arial"/>
        <w:smallCaps/>
        <w:sz w:val="36"/>
        <w:szCs w:val="36"/>
      </w:rPr>
      <w:t>FACILITATOR GUIDE</w:t>
    </w:r>
    <w:r>
      <w:rPr>
        <w:rFonts w:ascii="Arial" w:hAnsi="Arial" w:cs="Arial"/>
        <w:b/>
        <w:smallCaps/>
        <w:sz w:val="28"/>
        <w:szCs w:val="28"/>
      </w:rPr>
      <w:t xml:space="preserve"> </w:t>
    </w:r>
  </w:p>
  <w:p w:rsidR="00527CEB" w:rsidRPr="00527CEB" w:rsidRDefault="00527CEB" w:rsidP="00527CE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00" w:rsidRPr="00E46900" w:rsidRDefault="00E46900" w:rsidP="00E46900">
    <w:pPr>
      <w:tabs>
        <w:tab w:val="left" w:pos="9270"/>
      </w:tabs>
      <w:ind w:left="2880" w:right="90"/>
      <w:jc w:val="right"/>
      <w:rPr>
        <w:rFonts w:ascii="Arial" w:hAnsi="Arial" w:cs="Arial"/>
        <w:color w:val="404040"/>
        <w:sz w:val="28"/>
        <w:szCs w:val="28"/>
        <w:lang w:val="es-NI"/>
      </w:rPr>
    </w:pPr>
    <w:r w:rsidRPr="00E46900">
      <w:rPr>
        <w:rFonts w:ascii="Arial" w:hAnsi="Arial" w:cs="Arial"/>
        <w:color w:val="404040"/>
        <w:sz w:val="28"/>
        <w:szCs w:val="28"/>
        <w:lang w:val="es-NI"/>
      </w:rPr>
      <w:t>Policy Communication Training Toolkit</w:t>
    </w:r>
  </w:p>
  <w:p w:rsidR="00E46900" w:rsidRPr="00753C87" w:rsidRDefault="00E46900" w:rsidP="00E46900">
    <w:pPr>
      <w:tabs>
        <w:tab w:val="left" w:pos="9180"/>
      </w:tabs>
      <w:ind w:right="90"/>
      <w:rPr>
        <w:rFonts w:ascii="Arial" w:hAnsi="Arial" w:cs="Arial"/>
        <w:color w:val="404040"/>
        <w:sz w:val="28"/>
        <w:szCs w:val="28"/>
        <w:lang w:val="es-NI"/>
      </w:rPr>
    </w:pPr>
    <w:r w:rsidRPr="00FE1E44">
      <w:rPr>
        <w:rFonts w:ascii="Arial" w:hAnsi="Arial" w:cs="Arial"/>
        <w:color w:val="404040"/>
        <w:sz w:val="28"/>
        <w:szCs w:val="28"/>
        <w:lang w:val="es-NI"/>
      </w:rPr>
      <w:t xml:space="preserve">                   </w:t>
    </w:r>
    <w:r>
      <w:rPr>
        <w:rFonts w:ascii="Arial" w:hAnsi="Arial" w:cs="Arial"/>
        <w:color w:val="404040"/>
        <w:sz w:val="28"/>
        <w:szCs w:val="28"/>
        <w:lang w:val="es-NI"/>
      </w:rPr>
      <w:t xml:space="preserve">       </w:t>
    </w:r>
    <w:proofErr w:type="spellStart"/>
    <w:r w:rsidRPr="00FE1E44">
      <w:rPr>
        <w:rFonts w:ascii="Arial" w:hAnsi="Arial" w:cs="Arial"/>
        <w:color w:val="404040"/>
        <w:sz w:val="28"/>
        <w:szCs w:val="28"/>
        <w:lang w:val="es-NI"/>
      </w:rPr>
      <w:t>Toolkit</w:t>
    </w:r>
    <w:proofErr w:type="spellEnd"/>
    <w:r>
      <w:rPr>
        <w:rFonts w:ascii="Arial" w:hAnsi="Arial" w:cs="Arial"/>
        <w:color w:val="404040"/>
        <w:sz w:val="28"/>
        <w:szCs w:val="28"/>
        <w:lang w:val="es-NI"/>
      </w:rPr>
      <w:t xml:space="preserve"> de Capacitación para la Comunicación de P</w:t>
    </w:r>
    <w:r w:rsidRPr="00FE1E44">
      <w:rPr>
        <w:rFonts w:ascii="Arial" w:hAnsi="Arial" w:cs="Arial"/>
        <w:color w:val="404040"/>
        <w:sz w:val="28"/>
        <w:szCs w:val="28"/>
        <w:lang w:val="es-NI"/>
      </w:rPr>
      <w:t>olíticas</w:t>
    </w:r>
  </w:p>
  <w:p w:rsidR="000C0826" w:rsidRDefault="00E46900" w:rsidP="00E46900">
    <w:pPr>
      <w:pStyle w:val="Encabezado"/>
      <w:pBdr>
        <w:bottom w:val="single" w:sz="4" w:space="1" w:color="auto"/>
      </w:pBdr>
      <w:spacing w:after="240"/>
      <w:ind w:right="90"/>
      <w:jc w:val="right"/>
    </w:pPr>
    <w:r w:rsidRPr="00FE1E44">
      <w:rPr>
        <w:rFonts w:ascii="Arial" w:hAnsi="Arial" w:cs="Arial"/>
        <w:smallCaps/>
        <w:sz w:val="36"/>
        <w:szCs w:val="36"/>
        <w:lang w:val="es-NI"/>
      </w:rPr>
      <w:t>FACILITATOR</w:t>
    </w:r>
    <w:r>
      <w:rPr>
        <w:rFonts w:ascii="Arial" w:hAnsi="Arial" w:cs="Arial"/>
        <w:smallCaps/>
        <w:sz w:val="36"/>
        <w:szCs w:val="36"/>
        <w:lang w:val="es-NI"/>
      </w:rPr>
      <w:t xml:space="preserve"> </w:t>
    </w:r>
    <w:r w:rsidRPr="00FE1E44">
      <w:rPr>
        <w:rFonts w:ascii="Arial" w:hAnsi="Arial" w:cs="Arial"/>
        <w:smallCaps/>
        <w:sz w:val="36"/>
        <w:szCs w:val="36"/>
        <w:lang w:val="es-NI"/>
      </w:rPr>
      <w:t>GUIDE</w:t>
    </w:r>
    <w:r>
      <w:rPr>
        <w:rFonts w:ascii="Arial" w:hAnsi="Arial" w:cs="Arial"/>
        <w:smallCaps/>
        <w:sz w:val="36"/>
        <w:szCs w:val="36"/>
        <w:lang w:val="es-NI"/>
      </w:rPr>
      <w:t xml:space="preserve"> - </w:t>
    </w:r>
    <w:r w:rsidRPr="00753C87">
      <w:rPr>
        <w:rFonts w:ascii="Arial" w:hAnsi="Arial" w:cs="Arial"/>
        <w:smallCaps/>
        <w:sz w:val="36"/>
        <w:szCs w:val="36"/>
        <w:lang w:val="es-NI"/>
      </w:rPr>
      <w:tab/>
    </w:r>
    <w:r>
      <w:rPr>
        <w:rFonts w:ascii="Arial" w:hAnsi="Arial" w:cs="Arial"/>
        <w:smallCaps/>
        <w:sz w:val="36"/>
        <w:szCs w:val="36"/>
        <w:lang w:val="es-NI"/>
      </w:rPr>
      <w:t xml:space="preserve">GUÍA PARA </w:t>
    </w:r>
    <w:r w:rsidRPr="00FE1E44">
      <w:rPr>
        <w:rFonts w:ascii="Arial" w:hAnsi="Arial" w:cs="Arial"/>
        <w:smallCaps/>
        <w:sz w:val="36"/>
        <w:szCs w:val="36"/>
        <w:lang w:val="es-NI"/>
      </w:rPr>
      <w:t>FACILITADOR</w:t>
    </w:r>
    <w:r>
      <w:rPr>
        <w:rFonts w:ascii="Arial" w:hAnsi="Arial" w:cs="Arial"/>
        <w:smallCaps/>
        <w:sz w:val="36"/>
        <w:szCs w:val="36"/>
        <w:lang w:val="es-NI"/>
      </w:rPr>
      <w:t>ES</w:t>
    </w:r>
    <w:r w:rsidR="002C2300" w:rsidRPr="00CD6B57">
      <w:rPr>
        <w:rFonts w:ascii="Arial" w:hAnsi="Arial" w:cs="Arial"/>
        <w:b/>
        <w:smallCaps/>
        <w:sz w:val="28"/>
        <w:szCs w:val="2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7F8" w:rsidRDefault="00A757F8" w:rsidP="00A757F8">
    <w:pPr>
      <w:ind w:right="90"/>
      <w:jc w:val="right"/>
      <w:rPr>
        <w:rFonts w:ascii="Arial" w:hAnsi="Arial" w:cs="Arial"/>
        <w:color w:val="404040"/>
        <w:sz w:val="28"/>
        <w:szCs w:val="28"/>
        <w:lang w:val="es-NI"/>
      </w:rPr>
    </w:pPr>
    <w:proofErr w:type="spellStart"/>
    <w:r>
      <w:rPr>
        <w:rFonts w:ascii="Arial" w:hAnsi="Arial" w:cs="Arial"/>
        <w:color w:val="404040"/>
        <w:sz w:val="28"/>
        <w:szCs w:val="28"/>
        <w:lang w:val="es-NI"/>
      </w:rPr>
      <w:t>Policy</w:t>
    </w:r>
    <w:proofErr w:type="spellEnd"/>
    <w:r>
      <w:rPr>
        <w:rFonts w:ascii="Arial" w:hAnsi="Arial" w:cs="Arial"/>
        <w:color w:val="404040"/>
        <w:sz w:val="28"/>
        <w:szCs w:val="28"/>
        <w:lang w:val="es-NI"/>
      </w:rPr>
      <w:t xml:space="preserve"> </w:t>
    </w:r>
    <w:proofErr w:type="spellStart"/>
    <w:r>
      <w:rPr>
        <w:rFonts w:ascii="Arial" w:hAnsi="Arial" w:cs="Arial"/>
        <w:color w:val="404040"/>
        <w:sz w:val="28"/>
        <w:szCs w:val="28"/>
        <w:lang w:val="es-NI"/>
      </w:rPr>
      <w:t>Communication</w:t>
    </w:r>
    <w:proofErr w:type="spellEnd"/>
    <w:r>
      <w:rPr>
        <w:rFonts w:ascii="Arial" w:hAnsi="Arial" w:cs="Arial"/>
        <w:color w:val="404040"/>
        <w:sz w:val="28"/>
        <w:szCs w:val="28"/>
        <w:lang w:val="es-NI"/>
      </w:rPr>
      <w:t xml:space="preserve"> Training </w:t>
    </w:r>
    <w:proofErr w:type="spellStart"/>
    <w:r>
      <w:rPr>
        <w:rFonts w:ascii="Arial" w:hAnsi="Arial" w:cs="Arial"/>
        <w:color w:val="404040"/>
        <w:sz w:val="28"/>
        <w:szCs w:val="28"/>
        <w:lang w:val="es-NI"/>
      </w:rPr>
      <w:t>Toolkit</w:t>
    </w:r>
    <w:proofErr w:type="spellEnd"/>
  </w:p>
  <w:p w:rsidR="00A757F8" w:rsidRDefault="00A757F8" w:rsidP="00A757F8">
    <w:pPr>
      <w:ind w:right="90"/>
      <w:jc w:val="right"/>
      <w:rPr>
        <w:rFonts w:ascii="Arial" w:hAnsi="Arial" w:cs="Arial"/>
        <w:color w:val="404040"/>
        <w:sz w:val="28"/>
        <w:szCs w:val="28"/>
        <w:lang w:val="es-NI"/>
      </w:rPr>
    </w:pPr>
    <w:proofErr w:type="spellStart"/>
    <w:r>
      <w:rPr>
        <w:rFonts w:ascii="Arial" w:hAnsi="Arial" w:cs="Arial"/>
        <w:color w:val="404040"/>
        <w:sz w:val="28"/>
        <w:szCs w:val="28"/>
        <w:lang w:val="es-NI"/>
      </w:rPr>
      <w:t>Toolkit</w:t>
    </w:r>
    <w:proofErr w:type="spellEnd"/>
    <w:r>
      <w:rPr>
        <w:rFonts w:ascii="Arial" w:hAnsi="Arial" w:cs="Arial"/>
        <w:color w:val="404040"/>
        <w:sz w:val="28"/>
        <w:szCs w:val="28"/>
        <w:lang w:val="es-NI"/>
      </w:rPr>
      <w:t xml:space="preserve"> de Capacitación para la Comunicación de Políticas</w:t>
    </w:r>
  </w:p>
  <w:p w:rsidR="00A757F8" w:rsidRDefault="00A757F8" w:rsidP="00A757F8">
    <w:pPr>
      <w:ind w:right="90"/>
      <w:jc w:val="right"/>
    </w:pPr>
    <w:r>
      <w:rPr>
        <w:rFonts w:ascii="Arial" w:hAnsi="Arial" w:cs="Arial"/>
        <w:smallCaps/>
        <w:sz w:val="36"/>
        <w:szCs w:val="36"/>
        <w:lang w:val="es-NI"/>
      </w:rPr>
      <w:t>FACILITATOR GUIDE-GUIA DEL FACILITADOR</w:t>
    </w:r>
  </w:p>
  <w:p w:rsidR="00CD6B57" w:rsidRDefault="00CD6B5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741AD"/>
    <w:multiLevelType w:val="hybridMultilevel"/>
    <w:tmpl w:val="B5528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2312E"/>
    <w:multiLevelType w:val="hybridMultilevel"/>
    <w:tmpl w:val="18663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337F4"/>
    <w:multiLevelType w:val="hybridMultilevel"/>
    <w:tmpl w:val="967CB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237E69"/>
    <w:multiLevelType w:val="hybridMultilevel"/>
    <w:tmpl w:val="B6AA4E04"/>
    <w:lvl w:ilvl="0" w:tplc="517C902C">
      <w:start w:val="1"/>
      <w:numFmt w:val="bullet"/>
      <w:lvlText w:val=""/>
      <w:lvlJc w:val="left"/>
      <w:pPr>
        <w:tabs>
          <w:tab w:val="num" w:pos="720"/>
        </w:tabs>
        <w:ind w:left="720" w:hanging="360"/>
      </w:pPr>
      <w:rPr>
        <w:rFonts w:ascii="Wingdings" w:hAnsi="Wingdings" w:hint="default"/>
      </w:rPr>
    </w:lvl>
    <w:lvl w:ilvl="1" w:tplc="568CBFC6" w:tentative="1">
      <w:start w:val="1"/>
      <w:numFmt w:val="bullet"/>
      <w:lvlText w:val=""/>
      <w:lvlJc w:val="left"/>
      <w:pPr>
        <w:tabs>
          <w:tab w:val="num" w:pos="1440"/>
        </w:tabs>
        <w:ind w:left="1440" w:hanging="360"/>
      </w:pPr>
      <w:rPr>
        <w:rFonts w:ascii="Wingdings" w:hAnsi="Wingdings" w:hint="default"/>
      </w:rPr>
    </w:lvl>
    <w:lvl w:ilvl="2" w:tplc="9D624934" w:tentative="1">
      <w:start w:val="1"/>
      <w:numFmt w:val="bullet"/>
      <w:lvlText w:val=""/>
      <w:lvlJc w:val="left"/>
      <w:pPr>
        <w:tabs>
          <w:tab w:val="num" w:pos="2160"/>
        </w:tabs>
        <w:ind w:left="2160" w:hanging="360"/>
      </w:pPr>
      <w:rPr>
        <w:rFonts w:ascii="Wingdings" w:hAnsi="Wingdings" w:hint="default"/>
      </w:rPr>
    </w:lvl>
    <w:lvl w:ilvl="3" w:tplc="DFD0E432" w:tentative="1">
      <w:start w:val="1"/>
      <w:numFmt w:val="bullet"/>
      <w:lvlText w:val=""/>
      <w:lvlJc w:val="left"/>
      <w:pPr>
        <w:tabs>
          <w:tab w:val="num" w:pos="2880"/>
        </w:tabs>
        <w:ind w:left="2880" w:hanging="360"/>
      </w:pPr>
      <w:rPr>
        <w:rFonts w:ascii="Wingdings" w:hAnsi="Wingdings" w:hint="default"/>
      </w:rPr>
    </w:lvl>
    <w:lvl w:ilvl="4" w:tplc="03122266" w:tentative="1">
      <w:start w:val="1"/>
      <w:numFmt w:val="bullet"/>
      <w:lvlText w:val=""/>
      <w:lvlJc w:val="left"/>
      <w:pPr>
        <w:tabs>
          <w:tab w:val="num" w:pos="3600"/>
        </w:tabs>
        <w:ind w:left="3600" w:hanging="360"/>
      </w:pPr>
      <w:rPr>
        <w:rFonts w:ascii="Wingdings" w:hAnsi="Wingdings" w:hint="default"/>
      </w:rPr>
    </w:lvl>
    <w:lvl w:ilvl="5" w:tplc="E57E9FBA" w:tentative="1">
      <w:start w:val="1"/>
      <w:numFmt w:val="bullet"/>
      <w:lvlText w:val=""/>
      <w:lvlJc w:val="left"/>
      <w:pPr>
        <w:tabs>
          <w:tab w:val="num" w:pos="4320"/>
        </w:tabs>
        <w:ind w:left="4320" w:hanging="360"/>
      </w:pPr>
      <w:rPr>
        <w:rFonts w:ascii="Wingdings" w:hAnsi="Wingdings" w:hint="default"/>
      </w:rPr>
    </w:lvl>
    <w:lvl w:ilvl="6" w:tplc="10DC12E2" w:tentative="1">
      <w:start w:val="1"/>
      <w:numFmt w:val="bullet"/>
      <w:lvlText w:val=""/>
      <w:lvlJc w:val="left"/>
      <w:pPr>
        <w:tabs>
          <w:tab w:val="num" w:pos="5040"/>
        </w:tabs>
        <w:ind w:left="5040" w:hanging="360"/>
      </w:pPr>
      <w:rPr>
        <w:rFonts w:ascii="Wingdings" w:hAnsi="Wingdings" w:hint="default"/>
      </w:rPr>
    </w:lvl>
    <w:lvl w:ilvl="7" w:tplc="B4162662" w:tentative="1">
      <w:start w:val="1"/>
      <w:numFmt w:val="bullet"/>
      <w:lvlText w:val=""/>
      <w:lvlJc w:val="left"/>
      <w:pPr>
        <w:tabs>
          <w:tab w:val="num" w:pos="5760"/>
        </w:tabs>
        <w:ind w:left="5760" w:hanging="360"/>
      </w:pPr>
      <w:rPr>
        <w:rFonts w:ascii="Wingdings" w:hAnsi="Wingdings" w:hint="default"/>
      </w:rPr>
    </w:lvl>
    <w:lvl w:ilvl="8" w:tplc="F90614B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364D6D"/>
    <w:multiLevelType w:val="hybridMultilevel"/>
    <w:tmpl w:val="2E8E70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D9035A"/>
    <w:multiLevelType w:val="hybridMultilevel"/>
    <w:tmpl w:val="9CEC9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5C38AB"/>
    <w:multiLevelType w:val="hybridMultilevel"/>
    <w:tmpl w:val="10C6E2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5A4844"/>
    <w:multiLevelType w:val="multilevel"/>
    <w:tmpl w:val="65C6C7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6F057E"/>
    <w:multiLevelType w:val="hybridMultilevel"/>
    <w:tmpl w:val="2CF28D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3E40A79"/>
    <w:multiLevelType w:val="hybridMultilevel"/>
    <w:tmpl w:val="DE44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021AC8"/>
    <w:multiLevelType w:val="hybridMultilevel"/>
    <w:tmpl w:val="591876C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9"/>
  </w:num>
  <w:num w:numId="2">
    <w:abstractNumId w:val="4"/>
  </w:num>
  <w:num w:numId="3">
    <w:abstractNumId w:val="1"/>
  </w:num>
  <w:num w:numId="4">
    <w:abstractNumId w:val="6"/>
  </w:num>
  <w:num w:numId="5">
    <w:abstractNumId w:val="7"/>
  </w:num>
  <w:num w:numId="6">
    <w:abstractNumId w:val="3"/>
  </w:num>
  <w:num w:numId="7">
    <w:abstractNumId w:val="0"/>
  </w:num>
  <w:num w:numId="8">
    <w:abstractNumId w:val="10"/>
  </w:num>
  <w:num w:numId="9">
    <w:abstractNumId w:val="5"/>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668"/>
    <w:rsid w:val="00004F5C"/>
    <w:rsid w:val="00016AFD"/>
    <w:rsid w:val="00020634"/>
    <w:rsid w:val="0002229B"/>
    <w:rsid w:val="00027C12"/>
    <w:rsid w:val="00042382"/>
    <w:rsid w:val="00047C2E"/>
    <w:rsid w:val="000B2CC9"/>
    <w:rsid w:val="000C0826"/>
    <w:rsid w:val="000F0903"/>
    <w:rsid w:val="000F32C5"/>
    <w:rsid w:val="000F379A"/>
    <w:rsid w:val="001151D3"/>
    <w:rsid w:val="0013687F"/>
    <w:rsid w:val="00143554"/>
    <w:rsid w:val="00150167"/>
    <w:rsid w:val="00160E8A"/>
    <w:rsid w:val="00165FE8"/>
    <w:rsid w:val="001672AC"/>
    <w:rsid w:val="001948CE"/>
    <w:rsid w:val="001B5702"/>
    <w:rsid w:val="001C0995"/>
    <w:rsid w:val="001C5771"/>
    <w:rsid w:val="001E0E6B"/>
    <w:rsid w:val="001E48D2"/>
    <w:rsid w:val="00201599"/>
    <w:rsid w:val="00202D08"/>
    <w:rsid w:val="0021384F"/>
    <w:rsid w:val="00214B07"/>
    <w:rsid w:val="00215363"/>
    <w:rsid w:val="002221DD"/>
    <w:rsid w:val="002244F2"/>
    <w:rsid w:val="002253B0"/>
    <w:rsid w:val="0025508B"/>
    <w:rsid w:val="00261168"/>
    <w:rsid w:val="0028067B"/>
    <w:rsid w:val="002972F0"/>
    <w:rsid w:val="00297721"/>
    <w:rsid w:val="002A4052"/>
    <w:rsid w:val="002A7D1F"/>
    <w:rsid w:val="002C2300"/>
    <w:rsid w:val="002E464C"/>
    <w:rsid w:val="002F295C"/>
    <w:rsid w:val="00306711"/>
    <w:rsid w:val="00313C92"/>
    <w:rsid w:val="00315A0C"/>
    <w:rsid w:val="003322D7"/>
    <w:rsid w:val="003324A1"/>
    <w:rsid w:val="003362AB"/>
    <w:rsid w:val="00342FF5"/>
    <w:rsid w:val="00373B08"/>
    <w:rsid w:val="003922BC"/>
    <w:rsid w:val="003B073E"/>
    <w:rsid w:val="003B4A82"/>
    <w:rsid w:val="003C1B0A"/>
    <w:rsid w:val="003C71B8"/>
    <w:rsid w:val="003E676D"/>
    <w:rsid w:val="003F7FD6"/>
    <w:rsid w:val="00414EEE"/>
    <w:rsid w:val="00440096"/>
    <w:rsid w:val="0044614E"/>
    <w:rsid w:val="00475332"/>
    <w:rsid w:val="004826C0"/>
    <w:rsid w:val="00482FAD"/>
    <w:rsid w:val="004848AE"/>
    <w:rsid w:val="00493BAB"/>
    <w:rsid w:val="004A39B0"/>
    <w:rsid w:val="004A694F"/>
    <w:rsid w:val="004B337F"/>
    <w:rsid w:val="004C1060"/>
    <w:rsid w:val="004C543D"/>
    <w:rsid w:val="004C61C8"/>
    <w:rsid w:val="004D2C6A"/>
    <w:rsid w:val="004D4668"/>
    <w:rsid w:val="004E4806"/>
    <w:rsid w:val="004F1931"/>
    <w:rsid w:val="00527CEB"/>
    <w:rsid w:val="005323B6"/>
    <w:rsid w:val="005555DE"/>
    <w:rsid w:val="00567153"/>
    <w:rsid w:val="005717B6"/>
    <w:rsid w:val="005A7DF5"/>
    <w:rsid w:val="005D7B01"/>
    <w:rsid w:val="005E2DF9"/>
    <w:rsid w:val="00605F66"/>
    <w:rsid w:val="006260E9"/>
    <w:rsid w:val="006372C4"/>
    <w:rsid w:val="006438CA"/>
    <w:rsid w:val="0064765B"/>
    <w:rsid w:val="0065735F"/>
    <w:rsid w:val="006619E3"/>
    <w:rsid w:val="0066428E"/>
    <w:rsid w:val="00666C67"/>
    <w:rsid w:val="006742B1"/>
    <w:rsid w:val="006845B4"/>
    <w:rsid w:val="006D4D3B"/>
    <w:rsid w:val="006F57C2"/>
    <w:rsid w:val="00724393"/>
    <w:rsid w:val="00730270"/>
    <w:rsid w:val="0073197F"/>
    <w:rsid w:val="00745F84"/>
    <w:rsid w:val="0078503E"/>
    <w:rsid w:val="0079707B"/>
    <w:rsid w:val="007A1A39"/>
    <w:rsid w:val="007A1C26"/>
    <w:rsid w:val="007A3060"/>
    <w:rsid w:val="007A3249"/>
    <w:rsid w:val="007B3631"/>
    <w:rsid w:val="007B603F"/>
    <w:rsid w:val="007D4E76"/>
    <w:rsid w:val="007E0C15"/>
    <w:rsid w:val="007E7427"/>
    <w:rsid w:val="007F154F"/>
    <w:rsid w:val="00812D34"/>
    <w:rsid w:val="00822E90"/>
    <w:rsid w:val="008238D1"/>
    <w:rsid w:val="00873504"/>
    <w:rsid w:val="0087470B"/>
    <w:rsid w:val="00874EA4"/>
    <w:rsid w:val="008A7F59"/>
    <w:rsid w:val="008D35E7"/>
    <w:rsid w:val="008D6D84"/>
    <w:rsid w:val="008E0644"/>
    <w:rsid w:val="009123E2"/>
    <w:rsid w:val="00923CA0"/>
    <w:rsid w:val="00931C0E"/>
    <w:rsid w:val="00934610"/>
    <w:rsid w:val="00946835"/>
    <w:rsid w:val="00950CEE"/>
    <w:rsid w:val="0095260A"/>
    <w:rsid w:val="00970E19"/>
    <w:rsid w:val="009745E5"/>
    <w:rsid w:val="00991F5E"/>
    <w:rsid w:val="009A0D34"/>
    <w:rsid w:val="009A2F29"/>
    <w:rsid w:val="009B39BB"/>
    <w:rsid w:val="009C3C91"/>
    <w:rsid w:val="009E7F36"/>
    <w:rsid w:val="009F08C9"/>
    <w:rsid w:val="00A026D4"/>
    <w:rsid w:val="00A21A28"/>
    <w:rsid w:val="00A468F8"/>
    <w:rsid w:val="00A757F8"/>
    <w:rsid w:val="00A96036"/>
    <w:rsid w:val="00AD4263"/>
    <w:rsid w:val="00AE249B"/>
    <w:rsid w:val="00AE46FB"/>
    <w:rsid w:val="00AE70AC"/>
    <w:rsid w:val="00B0202A"/>
    <w:rsid w:val="00B14B9E"/>
    <w:rsid w:val="00B22588"/>
    <w:rsid w:val="00B5591F"/>
    <w:rsid w:val="00B57091"/>
    <w:rsid w:val="00B62FAE"/>
    <w:rsid w:val="00B6308A"/>
    <w:rsid w:val="00B70A0A"/>
    <w:rsid w:val="00B72666"/>
    <w:rsid w:val="00B863CC"/>
    <w:rsid w:val="00B86997"/>
    <w:rsid w:val="00BA77DF"/>
    <w:rsid w:val="00BB1A96"/>
    <w:rsid w:val="00BB6A2B"/>
    <w:rsid w:val="00BE5554"/>
    <w:rsid w:val="00BF036F"/>
    <w:rsid w:val="00BF131B"/>
    <w:rsid w:val="00BF6F54"/>
    <w:rsid w:val="00C25D01"/>
    <w:rsid w:val="00C3453E"/>
    <w:rsid w:val="00C40AB7"/>
    <w:rsid w:val="00C5162D"/>
    <w:rsid w:val="00C57B82"/>
    <w:rsid w:val="00C626F8"/>
    <w:rsid w:val="00C71220"/>
    <w:rsid w:val="00C90F4D"/>
    <w:rsid w:val="00CB0AD1"/>
    <w:rsid w:val="00CB3B1C"/>
    <w:rsid w:val="00CB52D8"/>
    <w:rsid w:val="00CD6B57"/>
    <w:rsid w:val="00CD71C3"/>
    <w:rsid w:val="00CE791F"/>
    <w:rsid w:val="00D0013B"/>
    <w:rsid w:val="00D137DE"/>
    <w:rsid w:val="00D155BD"/>
    <w:rsid w:val="00D35454"/>
    <w:rsid w:val="00D40851"/>
    <w:rsid w:val="00D50C95"/>
    <w:rsid w:val="00D50D54"/>
    <w:rsid w:val="00D6742F"/>
    <w:rsid w:val="00D674DD"/>
    <w:rsid w:val="00D777CF"/>
    <w:rsid w:val="00D812C2"/>
    <w:rsid w:val="00DA2C1C"/>
    <w:rsid w:val="00DB5CDA"/>
    <w:rsid w:val="00DB627C"/>
    <w:rsid w:val="00DC29B3"/>
    <w:rsid w:val="00DF14A2"/>
    <w:rsid w:val="00E15091"/>
    <w:rsid w:val="00E16664"/>
    <w:rsid w:val="00E243A7"/>
    <w:rsid w:val="00E33E62"/>
    <w:rsid w:val="00E401E5"/>
    <w:rsid w:val="00E46900"/>
    <w:rsid w:val="00E70433"/>
    <w:rsid w:val="00EA5C6D"/>
    <w:rsid w:val="00EA6066"/>
    <w:rsid w:val="00EB0801"/>
    <w:rsid w:val="00EB23C7"/>
    <w:rsid w:val="00EC05B1"/>
    <w:rsid w:val="00ED11A9"/>
    <w:rsid w:val="00ED7720"/>
    <w:rsid w:val="00EF130F"/>
    <w:rsid w:val="00EF5504"/>
    <w:rsid w:val="00F054CB"/>
    <w:rsid w:val="00F32532"/>
    <w:rsid w:val="00F41D2A"/>
    <w:rsid w:val="00F55C79"/>
    <w:rsid w:val="00F64B48"/>
    <w:rsid w:val="00F66CFD"/>
    <w:rsid w:val="00F75F1A"/>
    <w:rsid w:val="00F9200E"/>
    <w:rsid w:val="00F941D6"/>
    <w:rsid w:val="00F94F27"/>
    <w:rsid w:val="00FC22D4"/>
    <w:rsid w:val="00FD1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7E87A6-1124-483D-AC1B-70716261E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D4668"/>
    <w:pPr>
      <w:tabs>
        <w:tab w:val="center" w:pos="4320"/>
        <w:tab w:val="right" w:pos="8640"/>
      </w:tabs>
    </w:pPr>
  </w:style>
  <w:style w:type="paragraph" w:styleId="Piedepgina">
    <w:name w:val="footer"/>
    <w:basedOn w:val="Normal"/>
    <w:rsid w:val="004D4668"/>
    <w:pPr>
      <w:tabs>
        <w:tab w:val="center" w:pos="4320"/>
        <w:tab w:val="right" w:pos="8640"/>
      </w:tabs>
    </w:pPr>
  </w:style>
  <w:style w:type="paragraph" w:styleId="Textodeglobo">
    <w:name w:val="Balloon Text"/>
    <w:basedOn w:val="Normal"/>
    <w:link w:val="TextodegloboCar"/>
    <w:rsid w:val="00745F84"/>
    <w:rPr>
      <w:rFonts w:ascii="Tahoma" w:hAnsi="Tahoma" w:cs="Tahoma"/>
      <w:sz w:val="16"/>
      <w:szCs w:val="16"/>
    </w:rPr>
  </w:style>
  <w:style w:type="character" w:customStyle="1" w:styleId="TextodegloboCar">
    <w:name w:val="Texto de globo Car"/>
    <w:basedOn w:val="Fuentedeprrafopredeter"/>
    <w:link w:val="Textodeglobo"/>
    <w:rsid w:val="00745F84"/>
    <w:rPr>
      <w:rFonts w:ascii="Tahoma" w:hAnsi="Tahoma" w:cs="Tahoma"/>
      <w:sz w:val="16"/>
      <w:szCs w:val="16"/>
    </w:rPr>
  </w:style>
  <w:style w:type="paragraph" w:styleId="Prrafodelista">
    <w:name w:val="List Paragraph"/>
    <w:basedOn w:val="Normal"/>
    <w:uiPriority w:val="34"/>
    <w:qFormat/>
    <w:rsid w:val="00F75F1A"/>
    <w:pPr>
      <w:ind w:left="720"/>
      <w:contextualSpacing/>
    </w:pPr>
  </w:style>
  <w:style w:type="character" w:styleId="Hipervnculo">
    <w:name w:val="Hyperlink"/>
    <w:basedOn w:val="Fuentedeprrafopredeter"/>
    <w:unhideWhenUsed/>
    <w:rsid w:val="00F75F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529806">
      <w:bodyDiv w:val="1"/>
      <w:marLeft w:val="0"/>
      <w:marRight w:val="0"/>
      <w:marTop w:val="0"/>
      <w:marBottom w:val="0"/>
      <w:divBdr>
        <w:top w:val="none" w:sz="0" w:space="0" w:color="auto"/>
        <w:left w:val="none" w:sz="0" w:space="0" w:color="auto"/>
        <w:bottom w:val="none" w:sz="0" w:space="0" w:color="auto"/>
        <w:right w:val="none" w:sz="0" w:space="0" w:color="auto"/>
      </w:divBdr>
    </w:div>
    <w:div w:id="1153328351">
      <w:bodyDiv w:val="1"/>
      <w:marLeft w:val="0"/>
      <w:marRight w:val="0"/>
      <w:marTop w:val="0"/>
      <w:marBottom w:val="0"/>
      <w:divBdr>
        <w:top w:val="none" w:sz="0" w:space="0" w:color="auto"/>
        <w:left w:val="none" w:sz="0" w:space="0" w:color="auto"/>
        <w:bottom w:val="none" w:sz="0" w:space="0" w:color="auto"/>
        <w:right w:val="none" w:sz="0" w:space="0" w:color="auto"/>
      </w:divBdr>
      <w:divsChild>
        <w:div w:id="1982466324">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1A775-8B7C-41D7-B712-093689DA5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1095</Words>
  <Characters>6243</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Policy Communication Fellows - Facilitator Worksheets</vt:lpstr>
      <vt:lpstr>Policy Communication Fellows - Facilitator Worksheets</vt:lpstr>
    </vt:vector>
  </TitlesOfParts>
  <Company>PRB</Company>
  <LinksUpToDate>false</LinksUpToDate>
  <CharactersWithSpaces>7324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Communication Fellows - Facilitator Worksheets</dc:title>
  <dc:creator>esullivan</dc:creator>
  <cp:lastModifiedBy>Lic. Edwing Salvatore Obando</cp:lastModifiedBy>
  <cp:revision>3</cp:revision>
  <dcterms:created xsi:type="dcterms:W3CDTF">2018-09-20T07:17:00Z</dcterms:created>
  <dcterms:modified xsi:type="dcterms:W3CDTF">2018-09-20T14:56:00Z</dcterms:modified>
</cp:coreProperties>
</file>